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14" w:rsidRPr="006F0114" w:rsidRDefault="006F0114" w:rsidP="006F0114">
      <w:pPr>
        <w:rPr>
          <w:b/>
        </w:rPr>
      </w:pPr>
      <w:r w:rsidRPr="006F0114">
        <w:rPr>
          <w:b/>
        </w:rPr>
        <w:t>ЖӘНЕ СӨЖ АРНАЛҒАН ТАПСЫРМАЛАР МЕН ӘДІСТЕМЕЛІК ҰСЫНЫМДАР</w:t>
      </w:r>
    </w:p>
    <w:p w:rsidR="006F0114" w:rsidRPr="006F0114" w:rsidRDefault="006F0114" w:rsidP="006F0114">
      <w:pPr>
        <w:rPr>
          <w:b/>
        </w:rPr>
      </w:pPr>
      <w:r w:rsidRPr="006F0114">
        <w:rPr>
          <w:b/>
        </w:rPr>
        <w:t xml:space="preserve">"АЗАМАТТЫҚ ІС ЖҮРГІЗУ ҚҰҚЫҒЫ" ПӘНІ </w:t>
      </w:r>
      <w:proofErr w:type="gramStart"/>
      <w:r w:rsidRPr="006F0114">
        <w:rPr>
          <w:b/>
        </w:rPr>
        <w:t>БОЙЫНША »</w:t>
      </w:r>
      <w:proofErr w:type="gramEnd"/>
    </w:p>
    <w:p w:rsidR="006F0114" w:rsidRPr="006F0114" w:rsidRDefault="006F0114" w:rsidP="006F0114">
      <w:pPr>
        <w:rPr>
          <w:b/>
        </w:rPr>
      </w:pPr>
    </w:p>
    <w:p w:rsidR="006F0114" w:rsidRPr="006F0114" w:rsidRDefault="006F0114" w:rsidP="006F0114">
      <w:pPr>
        <w:rPr>
          <w:b/>
        </w:rPr>
      </w:pPr>
    </w:p>
    <w:p w:rsidR="006F0114" w:rsidRPr="00CC4C03" w:rsidRDefault="006F0114" w:rsidP="00CC4C03">
      <w:pPr>
        <w:jc w:val="both"/>
      </w:pPr>
      <w:r w:rsidRPr="00CC4C03">
        <w:t>Өзіндік жұмыс екі түрге бөлінеді-оқытушының басшылығымен орындалатын өзіндік жұмыс (СӨЖ) және студенттер толығымен дербес орындайтын жұмыс (СӨЖ).</w:t>
      </w:r>
    </w:p>
    <w:p w:rsidR="006F0114" w:rsidRPr="00CC4C03" w:rsidRDefault="006F0114" w:rsidP="00CC4C03">
      <w:pPr>
        <w:jc w:val="both"/>
      </w:pPr>
      <w:r w:rsidRPr="00CC4C03">
        <w:t>СОӨЖ студенттің аудиториядан тыс жұмыс түрі болып табылады, ол оқытушымен байланыста жеке кесте бойынша орындалады, ол оқу сабақтарының жалпы кестесіне кірмейді.</w:t>
      </w:r>
    </w:p>
    <w:p w:rsidR="006F0114" w:rsidRPr="00CC4C03" w:rsidRDefault="006F0114" w:rsidP="00CC4C03">
      <w:pPr>
        <w:jc w:val="both"/>
      </w:pPr>
      <w:r w:rsidRPr="00CC4C03">
        <w:t>СОӨЖ барысында оқу бағдарламасының неғұрлым күрделі мәселелері, үй тапсырмаларын, курстық жобаларды (жұмыстарды) орындау бойынша консультациялар, семестрлік жұмыстарды, есептерді және СӨЖ тапсырмаларының басқа да түрлерін бақылау жүргізіледі.</w:t>
      </w:r>
    </w:p>
    <w:p w:rsidR="006F0114" w:rsidRPr="00CC4C03" w:rsidRDefault="006F0114" w:rsidP="00CC4C03">
      <w:pPr>
        <w:jc w:val="both"/>
      </w:pPr>
      <w:r w:rsidRPr="00CC4C03">
        <w:t>Оқытушының жетекшілігімен жүргізілетін студенттердің өзіндік жұмысының типтік бірлік циклі (ОСӨЖ) келесі төрт негізгі функцияны қамтиды.</w:t>
      </w:r>
    </w:p>
    <w:p w:rsidR="006F0114" w:rsidRPr="00CC4C03" w:rsidRDefault="006F0114" w:rsidP="00CC4C03">
      <w:pPr>
        <w:jc w:val="both"/>
      </w:pPr>
      <w:r w:rsidRPr="00CC4C03">
        <w:t>Біріншісі - студенттердің оқу пәні бойынша белгіленген сабақтар кезеңінде алған оқытушының ақпаратын белсенді қабылдауын жүзеге асыруды қамтиды.</w:t>
      </w:r>
    </w:p>
    <w:p w:rsidR="006F0114" w:rsidRPr="00CC4C03" w:rsidRDefault="006F0114" w:rsidP="00CC4C03">
      <w:pPr>
        <w:jc w:val="both"/>
      </w:pPr>
      <w:r w:rsidRPr="00CC4C03">
        <w:t>Екінші функция студенттердің өз бетінше, мұғалімнің ұсыныстарына сүйене отырып, оқу-әдістемелік құралдарды, әдеби көздерді оқып, үй тапсырмаларын, бақылау және курстық жұмыстарды және т. б.</w:t>
      </w:r>
    </w:p>
    <w:p w:rsidR="006F0114" w:rsidRPr="00CC4C03" w:rsidRDefault="006F0114" w:rsidP="00CC4C03">
      <w:pPr>
        <w:jc w:val="both"/>
      </w:pPr>
      <w:r w:rsidRPr="00CC4C03">
        <w:t>Бұл кезеңде студенттерден жұмыс әдістерін білу, қиындықтарын түзету, өзін-өзі ұйымдастыру және өзін-өзі тәрбиелеу қажет.</w:t>
      </w:r>
    </w:p>
    <w:p w:rsidR="006F0114" w:rsidRPr="00CC4C03" w:rsidRDefault="006F0114" w:rsidP="00CC4C03">
      <w:pPr>
        <w:jc w:val="both"/>
      </w:pPr>
      <w:r w:rsidRPr="00CC4C03">
        <w:t>Студенттердің үшінші функциясы-олардың қиын жағдайларын талдау және жүйелеу, оқу материалын түсіну мен игерудегі қиындықтардың себептерін анықтау, басқа оқу әрекеттерін орындау. Студенттер шешілмейтін қиындықтарды оқытушыға арналған сұрақтар жүйесіне аударады (оларды саралау, реттеу, рәсімдеу), осы сұрақтарға жауаптардың жеке нұсқаларын жасайды.</w:t>
      </w:r>
    </w:p>
    <w:p w:rsidR="005C1C09" w:rsidRPr="00CC4C03" w:rsidRDefault="006F0114" w:rsidP="00CC4C03">
      <w:pPr>
        <w:jc w:val="both"/>
      </w:pPr>
      <w:r w:rsidRPr="00CC4C03">
        <w:t>Студенттердің төртінші функциясы-тиісті түсініктемелер, кеңестер, кеңестер алу үшін мұғалімге жүгіну.</w:t>
      </w:r>
    </w:p>
    <w:p w:rsidR="006F0114" w:rsidRDefault="006F0114" w:rsidP="006F0114">
      <w:pPr>
        <w:rPr>
          <w:b/>
        </w:rPr>
      </w:pPr>
    </w:p>
    <w:tbl>
      <w:tblPr>
        <w:tblW w:w="562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5895"/>
        <w:gridCol w:w="1521"/>
        <w:gridCol w:w="1799"/>
      </w:tblGrid>
      <w:tr w:rsidR="006F0114" w:rsidRPr="000779AA" w:rsidTr="00CC4C03">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F0114" w:rsidRPr="006F0114" w:rsidRDefault="006F0114" w:rsidP="006F0114">
            <w:pPr>
              <w:autoSpaceDE w:val="0"/>
              <w:autoSpaceDN w:val="0"/>
              <w:rPr>
                <w:b/>
                <w:bCs/>
                <w:lang w:val="kk-KZ"/>
              </w:rPr>
            </w:pPr>
            <w:r w:rsidRPr="006F0114">
              <w:rPr>
                <w:b/>
                <w:bCs/>
                <w:lang w:val="kk-KZ"/>
              </w:rPr>
              <w:t>Тапсыру мерзімі</w:t>
            </w:r>
          </w:p>
          <w:p w:rsidR="006F0114" w:rsidRPr="000779AA" w:rsidRDefault="006F0114" w:rsidP="006F0114">
            <w:pPr>
              <w:autoSpaceDE w:val="0"/>
              <w:autoSpaceDN w:val="0"/>
              <w:rPr>
                <w:b/>
                <w:bCs/>
                <w:lang w:val="kk-KZ"/>
              </w:rPr>
            </w:pPr>
            <w:r w:rsidRPr="006F0114">
              <w:rPr>
                <w:b/>
                <w:bCs/>
                <w:lang w:val="kk-KZ"/>
              </w:rPr>
              <w:t>(апта)</w:t>
            </w:r>
          </w:p>
        </w:tc>
        <w:tc>
          <w:tcPr>
            <w:tcW w:w="2802" w:type="pct"/>
            <w:tcBorders>
              <w:top w:val="single" w:sz="4" w:space="0" w:color="auto"/>
              <w:left w:val="single" w:sz="4" w:space="0" w:color="auto"/>
              <w:bottom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b/>
                <w:bCs/>
                <w:lang w:val="kk-KZ"/>
              </w:rPr>
            </w:pPr>
            <w:r w:rsidRPr="006F0114">
              <w:rPr>
                <w:b/>
                <w:bCs/>
                <w:lang w:val="kk-KZ"/>
              </w:rPr>
              <w:t>Тақырып атауы</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6F0114" w:rsidRPr="000779AA" w:rsidRDefault="006F0114" w:rsidP="006F0114">
            <w:pPr>
              <w:autoSpaceDE w:val="0"/>
              <w:autoSpaceDN w:val="0"/>
              <w:jc w:val="center"/>
              <w:rPr>
                <w:b/>
                <w:bCs/>
                <w:lang w:val="kk-KZ"/>
              </w:rPr>
            </w:pPr>
            <w:r w:rsidRPr="006F0114">
              <w:rPr>
                <w:b/>
                <w:bCs/>
                <w:lang w:val="kk-KZ"/>
              </w:rPr>
              <w:t>Өткізу нысаны</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b/>
                <w:bCs/>
                <w:lang w:val="kk-KZ"/>
              </w:rPr>
            </w:pPr>
            <w:r>
              <w:rPr>
                <w:b/>
                <w:bCs/>
                <w:lang w:val="kk-KZ"/>
              </w:rPr>
              <w:t>Максимал</w:t>
            </w:r>
            <w:r w:rsidRPr="006F0114">
              <w:rPr>
                <w:b/>
                <w:bCs/>
                <w:lang w:val="kk-KZ"/>
              </w:rPr>
              <w:t>ды балл</w:t>
            </w:r>
          </w:p>
        </w:tc>
      </w:tr>
      <w:tr w:rsidR="006F0114" w:rsidRPr="000779AA" w:rsidTr="00CC4C03">
        <w:trPr>
          <w:trHeight w:val="2426"/>
        </w:trPr>
        <w:tc>
          <w:tcPr>
            <w:tcW w:w="620" w:type="pct"/>
            <w:tcBorders>
              <w:top w:val="single" w:sz="4" w:space="0" w:color="auto"/>
              <w:left w:val="single" w:sz="4" w:space="0" w:color="auto"/>
              <w:right w:val="single" w:sz="4" w:space="0" w:color="auto"/>
            </w:tcBorders>
            <w:shd w:val="clear" w:color="auto" w:fill="auto"/>
            <w:vAlign w:val="center"/>
          </w:tcPr>
          <w:p w:rsidR="006F0114" w:rsidRDefault="006F0114" w:rsidP="00680DAD">
            <w:pPr>
              <w:autoSpaceDE w:val="0"/>
              <w:autoSpaceDN w:val="0"/>
              <w:jc w:val="center"/>
              <w:rPr>
                <w:b/>
                <w:bCs/>
                <w:lang w:val="kk-KZ"/>
              </w:rPr>
            </w:pPr>
            <w:r w:rsidRPr="000779AA">
              <w:rPr>
                <w:b/>
                <w:bCs/>
                <w:lang w:val="kk-KZ"/>
              </w:rPr>
              <w:t>1</w:t>
            </w:r>
          </w:p>
          <w:p w:rsidR="006F0114" w:rsidRPr="006F0114" w:rsidRDefault="006F0114" w:rsidP="00680DAD">
            <w:pPr>
              <w:autoSpaceDE w:val="0"/>
              <w:autoSpaceDN w:val="0"/>
              <w:jc w:val="center"/>
              <w:rPr>
                <w:b/>
                <w:bCs/>
              </w:rPr>
            </w:pPr>
            <w:r>
              <w:rPr>
                <w:b/>
                <w:bCs/>
              </w:rPr>
              <w:t>Апта</w:t>
            </w:r>
          </w:p>
        </w:tc>
        <w:tc>
          <w:tcPr>
            <w:tcW w:w="2802" w:type="pct"/>
            <w:tcBorders>
              <w:top w:val="single" w:sz="4" w:space="0" w:color="auto"/>
              <w:left w:val="single" w:sz="4" w:space="0" w:color="auto"/>
              <w:right w:val="single" w:sz="4" w:space="0" w:color="auto"/>
            </w:tcBorders>
            <w:shd w:val="clear" w:color="auto" w:fill="auto"/>
          </w:tcPr>
          <w:p w:rsidR="006F0114" w:rsidRPr="006F0114" w:rsidRDefault="006F0114" w:rsidP="006F0114">
            <w:pPr>
              <w:autoSpaceDE w:val="0"/>
              <w:autoSpaceDN w:val="0"/>
              <w:ind w:right="-6"/>
              <w:rPr>
                <w:b/>
                <w:bCs/>
                <w:lang w:val="kk-KZ"/>
              </w:rPr>
            </w:pPr>
            <w:r w:rsidRPr="006F0114">
              <w:rPr>
                <w:b/>
                <w:bCs/>
                <w:lang w:val="kk-KZ"/>
              </w:rPr>
              <w:t>1-тақырып: ҚР және зар Азаматтық іс жүргізу құқығы саласының пәні, әдісі және жүйесі.елдер</w:t>
            </w:r>
          </w:p>
          <w:p w:rsidR="006F0114" w:rsidRPr="006F0114" w:rsidRDefault="006F0114" w:rsidP="006F0114">
            <w:pPr>
              <w:autoSpaceDE w:val="0"/>
              <w:autoSpaceDN w:val="0"/>
              <w:ind w:right="-6"/>
              <w:rPr>
                <w:b/>
                <w:bCs/>
                <w:lang w:val="kk-KZ"/>
              </w:rPr>
            </w:pPr>
            <w:r w:rsidRPr="006F0114">
              <w:rPr>
                <w:b/>
                <w:bCs/>
                <w:lang w:val="kk-KZ"/>
              </w:rPr>
              <w:t>СОӨЖ 1:</w:t>
            </w:r>
          </w:p>
          <w:p w:rsidR="006F0114" w:rsidRPr="00CC4C03" w:rsidRDefault="006F0114" w:rsidP="006F0114">
            <w:pPr>
              <w:autoSpaceDE w:val="0"/>
              <w:autoSpaceDN w:val="0"/>
              <w:ind w:right="-6"/>
              <w:rPr>
                <w:bCs/>
                <w:lang w:val="kk-KZ"/>
              </w:rPr>
            </w:pPr>
            <w:r w:rsidRPr="00CC4C03">
              <w:rPr>
                <w:bCs/>
                <w:lang w:val="kk-KZ"/>
              </w:rPr>
              <w:t>Тапсырма: мәселелерді талқылауға дайындау.</w:t>
            </w:r>
          </w:p>
          <w:p w:rsidR="006F0114" w:rsidRPr="00CC4C03" w:rsidRDefault="006F0114" w:rsidP="006F0114">
            <w:pPr>
              <w:autoSpaceDE w:val="0"/>
              <w:autoSpaceDN w:val="0"/>
              <w:ind w:right="-6"/>
              <w:rPr>
                <w:bCs/>
                <w:lang w:val="kk-KZ"/>
              </w:rPr>
            </w:pPr>
            <w:r w:rsidRPr="00CC4C03">
              <w:rPr>
                <w:bCs/>
                <w:lang w:val="kk-KZ"/>
              </w:rPr>
              <w:t>1. Қазіргі қоғамдағы соттың рөлі мен орны.</w:t>
            </w:r>
          </w:p>
          <w:p w:rsidR="006F0114" w:rsidRPr="00CC4C03" w:rsidRDefault="006F0114" w:rsidP="006F0114">
            <w:pPr>
              <w:autoSpaceDE w:val="0"/>
              <w:autoSpaceDN w:val="0"/>
              <w:ind w:right="-6"/>
              <w:rPr>
                <w:bCs/>
                <w:lang w:val="kk-KZ"/>
              </w:rPr>
            </w:pPr>
            <w:r w:rsidRPr="00CC4C03">
              <w:rPr>
                <w:bCs/>
                <w:lang w:val="kk-KZ"/>
              </w:rPr>
              <w:t>2. Азаматтық процесс: түсінігі, мағынасы.</w:t>
            </w:r>
          </w:p>
          <w:p w:rsidR="006F0114" w:rsidRPr="00CC4C03" w:rsidRDefault="006F0114" w:rsidP="006F0114">
            <w:pPr>
              <w:autoSpaceDE w:val="0"/>
              <w:autoSpaceDN w:val="0"/>
              <w:ind w:right="-6"/>
              <w:rPr>
                <w:bCs/>
                <w:lang w:val="kk-KZ"/>
              </w:rPr>
            </w:pPr>
            <w:r w:rsidRPr="00CC4C03">
              <w:rPr>
                <w:bCs/>
                <w:lang w:val="kk-KZ"/>
              </w:rPr>
              <w:t>3. Азаматтық сот ісін жүргізудің түрлері мен кезеңдері.</w:t>
            </w:r>
          </w:p>
          <w:p w:rsidR="006F0114" w:rsidRPr="006F0114" w:rsidRDefault="006F0114" w:rsidP="006F0114">
            <w:pPr>
              <w:pStyle w:val="3"/>
              <w:spacing w:after="0"/>
              <w:ind w:left="0"/>
              <w:jc w:val="both"/>
              <w:rPr>
                <w:bCs/>
                <w:sz w:val="24"/>
                <w:szCs w:val="24"/>
                <w:lang w:val="kk-KZ"/>
              </w:rPr>
            </w:pPr>
            <w:r w:rsidRPr="00CC4C03">
              <w:rPr>
                <w:bCs/>
                <w:sz w:val="24"/>
                <w:szCs w:val="24"/>
                <w:lang w:val="kk-KZ"/>
              </w:rPr>
              <w:t>4. Азаматтық іс жүргізу құқығының ғылымы, оның пәні мен жүйесі.</w:t>
            </w:r>
          </w:p>
        </w:tc>
        <w:tc>
          <w:tcPr>
            <w:tcW w:w="723" w:type="pct"/>
            <w:tcBorders>
              <w:top w:val="single" w:sz="4" w:space="0" w:color="auto"/>
              <w:left w:val="single" w:sz="4" w:space="0" w:color="auto"/>
              <w:right w:val="single" w:sz="4" w:space="0" w:color="auto"/>
            </w:tcBorders>
            <w:shd w:val="clear" w:color="auto" w:fill="auto"/>
            <w:vAlign w:val="center"/>
          </w:tcPr>
          <w:p w:rsidR="006F0114" w:rsidRPr="006A5978" w:rsidRDefault="006F0114" w:rsidP="00680DAD">
            <w:pPr>
              <w:autoSpaceDE w:val="0"/>
              <w:autoSpaceDN w:val="0"/>
              <w:jc w:val="center"/>
              <w:rPr>
                <w:bCs/>
              </w:rPr>
            </w:pPr>
            <w:r w:rsidRPr="006A5978">
              <w:rPr>
                <w:sz w:val="22"/>
                <w:szCs w:val="22"/>
              </w:rPr>
              <w:t>Коллоквиум</w:t>
            </w:r>
          </w:p>
          <w:p w:rsidR="006F0114" w:rsidRPr="006A5978" w:rsidRDefault="006F0114" w:rsidP="00680DAD">
            <w:pPr>
              <w:autoSpaceDE w:val="0"/>
              <w:autoSpaceDN w:val="0"/>
              <w:jc w:val="center"/>
              <w:rPr>
                <w:bCs/>
                <w:lang w:val="kk-KZ"/>
              </w:rPr>
            </w:pPr>
          </w:p>
          <w:p w:rsidR="006F0114" w:rsidRPr="006A5978" w:rsidRDefault="006F0114" w:rsidP="00680DAD">
            <w:pPr>
              <w:autoSpaceDE w:val="0"/>
              <w:autoSpaceDN w:val="0"/>
              <w:jc w:val="center"/>
              <w:rPr>
                <w:bCs/>
                <w:lang w:val="kk-KZ"/>
              </w:rPr>
            </w:pPr>
          </w:p>
        </w:tc>
        <w:tc>
          <w:tcPr>
            <w:tcW w:w="855" w:type="pct"/>
            <w:tcBorders>
              <w:top w:val="single" w:sz="4" w:space="0" w:color="auto"/>
              <w:left w:val="single" w:sz="4" w:space="0" w:color="auto"/>
              <w:right w:val="single" w:sz="4" w:space="0" w:color="auto"/>
            </w:tcBorders>
            <w:shd w:val="clear" w:color="auto" w:fill="auto"/>
            <w:vAlign w:val="center"/>
          </w:tcPr>
          <w:p w:rsidR="006F0114" w:rsidRDefault="006F0114" w:rsidP="00680DAD">
            <w:pPr>
              <w:autoSpaceDE w:val="0"/>
              <w:autoSpaceDN w:val="0"/>
              <w:jc w:val="center"/>
              <w:rPr>
                <w:b/>
                <w:bCs/>
                <w:lang w:val="kk-KZ"/>
              </w:rPr>
            </w:pPr>
          </w:p>
          <w:p w:rsidR="006F0114" w:rsidRPr="000779AA" w:rsidRDefault="006F0114" w:rsidP="00680DAD">
            <w:pPr>
              <w:autoSpaceDE w:val="0"/>
              <w:autoSpaceDN w:val="0"/>
              <w:jc w:val="center"/>
              <w:rPr>
                <w:b/>
                <w:bCs/>
                <w:lang w:val="kk-KZ"/>
              </w:rPr>
            </w:pPr>
            <w:r w:rsidRPr="000779AA">
              <w:rPr>
                <w:b/>
                <w:bCs/>
                <w:lang w:val="kk-KZ"/>
              </w:rPr>
              <w:t>5</w:t>
            </w:r>
          </w:p>
          <w:p w:rsidR="006F0114" w:rsidRPr="000779AA" w:rsidRDefault="006F0114" w:rsidP="00680DAD">
            <w:pPr>
              <w:autoSpaceDE w:val="0"/>
              <w:autoSpaceDN w:val="0"/>
              <w:jc w:val="center"/>
              <w:rPr>
                <w:b/>
                <w:bCs/>
                <w:lang w:val="kk-KZ"/>
              </w:rPr>
            </w:pPr>
          </w:p>
        </w:tc>
      </w:tr>
      <w:tr w:rsidR="006F0114" w:rsidRPr="000779AA" w:rsidTr="00CC4C03">
        <w:trPr>
          <w:trHeight w:val="1695"/>
        </w:trPr>
        <w:tc>
          <w:tcPr>
            <w:tcW w:w="620" w:type="pct"/>
            <w:tcBorders>
              <w:left w:val="single" w:sz="4" w:space="0" w:color="auto"/>
              <w:right w:val="single" w:sz="4" w:space="0" w:color="auto"/>
            </w:tcBorders>
            <w:shd w:val="clear" w:color="auto" w:fill="auto"/>
            <w:vAlign w:val="center"/>
          </w:tcPr>
          <w:p w:rsidR="006F0114" w:rsidRDefault="006F0114" w:rsidP="00680DAD">
            <w:pPr>
              <w:autoSpaceDE w:val="0"/>
              <w:autoSpaceDN w:val="0"/>
              <w:jc w:val="center"/>
              <w:rPr>
                <w:b/>
                <w:bCs/>
                <w:lang w:val="kk-KZ"/>
              </w:rPr>
            </w:pPr>
            <w:r w:rsidRPr="000779AA">
              <w:rPr>
                <w:b/>
                <w:bCs/>
                <w:lang w:val="kk-KZ"/>
              </w:rPr>
              <w:t>2</w:t>
            </w:r>
          </w:p>
          <w:p w:rsidR="006F0114" w:rsidRPr="000779AA" w:rsidRDefault="006F0114" w:rsidP="00680DAD">
            <w:pPr>
              <w:autoSpaceDE w:val="0"/>
              <w:autoSpaceDN w:val="0"/>
              <w:jc w:val="center"/>
              <w:rPr>
                <w:b/>
                <w:bCs/>
                <w:lang w:val="kk-KZ"/>
              </w:rPr>
            </w:pPr>
            <w:r>
              <w:rPr>
                <w:b/>
                <w:bCs/>
                <w:lang w:val="kk-KZ"/>
              </w:rPr>
              <w:t>апта</w:t>
            </w:r>
          </w:p>
        </w:tc>
        <w:tc>
          <w:tcPr>
            <w:tcW w:w="2802" w:type="pct"/>
            <w:tcBorders>
              <w:top w:val="single" w:sz="4" w:space="0" w:color="auto"/>
              <w:left w:val="single" w:sz="4" w:space="0" w:color="auto"/>
              <w:right w:val="single" w:sz="4" w:space="0" w:color="auto"/>
            </w:tcBorders>
            <w:shd w:val="clear" w:color="auto" w:fill="auto"/>
          </w:tcPr>
          <w:p w:rsidR="006F0114" w:rsidRPr="006F0114" w:rsidRDefault="006F0114" w:rsidP="006F0114">
            <w:pPr>
              <w:rPr>
                <w:b/>
                <w:bCs/>
              </w:rPr>
            </w:pPr>
            <w:r w:rsidRPr="006F0114">
              <w:rPr>
                <w:b/>
                <w:bCs/>
              </w:rPr>
              <w:t>2-тақырып: Англия, АҚШ, Франция, Германия сот жүйелері</w:t>
            </w:r>
          </w:p>
          <w:p w:rsidR="006F0114" w:rsidRPr="006F0114" w:rsidRDefault="006F0114" w:rsidP="006F0114">
            <w:pPr>
              <w:rPr>
                <w:b/>
                <w:bCs/>
              </w:rPr>
            </w:pPr>
            <w:r w:rsidRPr="006F0114">
              <w:rPr>
                <w:b/>
                <w:bCs/>
              </w:rPr>
              <w:t>СОӨЖ 2:</w:t>
            </w:r>
          </w:p>
          <w:p w:rsidR="006F0114" w:rsidRPr="00CC4C03" w:rsidRDefault="006F0114" w:rsidP="006F0114">
            <w:pPr>
              <w:rPr>
                <w:bCs/>
              </w:rPr>
            </w:pPr>
            <w:r w:rsidRPr="00CC4C03">
              <w:rPr>
                <w:bCs/>
              </w:rPr>
              <w:t>Тапсырма: мәселелерді талқылауға дайындау</w:t>
            </w:r>
          </w:p>
          <w:p w:rsidR="006F0114" w:rsidRPr="00CC4C03" w:rsidRDefault="006F0114" w:rsidP="006F0114">
            <w:pPr>
              <w:rPr>
                <w:bCs/>
              </w:rPr>
            </w:pPr>
            <w:r w:rsidRPr="00CC4C03">
              <w:rPr>
                <w:bCs/>
              </w:rPr>
              <w:t>1. Англия мен АҚШ сот жүйесінің ерекшеліктері</w:t>
            </w:r>
          </w:p>
          <w:p w:rsidR="006F0114" w:rsidRPr="000779AA" w:rsidRDefault="006F0114" w:rsidP="006F0114">
            <w:pPr>
              <w:jc w:val="both"/>
              <w:rPr>
                <w:b/>
                <w:bCs/>
              </w:rPr>
            </w:pPr>
            <w:r w:rsidRPr="00CC4C03">
              <w:rPr>
                <w:bCs/>
              </w:rPr>
              <w:t>2.Франция мен Германиядағы азаматтық процесс</w:t>
            </w:r>
          </w:p>
        </w:tc>
        <w:tc>
          <w:tcPr>
            <w:tcW w:w="723" w:type="pct"/>
            <w:tcBorders>
              <w:top w:val="single" w:sz="4" w:space="0" w:color="auto"/>
              <w:left w:val="single" w:sz="4" w:space="0" w:color="auto"/>
              <w:right w:val="single" w:sz="4" w:space="0" w:color="auto"/>
            </w:tcBorders>
            <w:shd w:val="clear" w:color="auto" w:fill="auto"/>
            <w:vAlign w:val="center"/>
          </w:tcPr>
          <w:p w:rsidR="006F0114" w:rsidRPr="006A5978" w:rsidRDefault="006F0114" w:rsidP="00680DAD">
            <w:pPr>
              <w:autoSpaceDE w:val="0"/>
              <w:autoSpaceDN w:val="0"/>
              <w:jc w:val="center"/>
              <w:rPr>
                <w:bCs/>
                <w:lang w:val="kk-KZ"/>
              </w:rPr>
            </w:pPr>
            <w:r w:rsidRPr="006A5978">
              <w:rPr>
                <w:sz w:val="22"/>
                <w:szCs w:val="22"/>
              </w:rPr>
              <w:t>Презентация</w:t>
            </w:r>
          </w:p>
          <w:p w:rsidR="006F0114" w:rsidRPr="006A5978" w:rsidRDefault="006F0114" w:rsidP="00680DAD">
            <w:pPr>
              <w:autoSpaceDE w:val="0"/>
              <w:autoSpaceDN w:val="0"/>
              <w:jc w:val="center"/>
              <w:rPr>
                <w:bCs/>
                <w:lang w:val="kk-KZ"/>
              </w:rPr>
            </w:pPr>
          </w:p>
        </w:tc>
        <w:tc>
          <w:tcPr>
            <w:tcW w:w="855" w:type="pct"/>
            <w:tcBorders>
              <w:top w:val="single" w:sz="4" w:space="0" w:color="auto"/>
              <w:left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b/>
                <w:bCs/>
                <w:lang w:val="kk-KZ"/>
              </w:rPr>
            </w:pPr>
            <w:r w:rsidRPr="000779AA">
              <w:rPr>
                <w:b/>
                <w:bCs/>
                <w:lang w:val="kk-KZ"/>
              </w:rPr>
              <w:t>5</w:t>
            </w:r>
          </w:p>
          <w:p w:rsidR="006F0114" w:rsidRPr="000779AA" w:rsidRDefault="006F0114" w:rsidP="00680DAD">
            <w:pPr>
              <w:autoSpaceDE w:val="0"/>
              <w:autoSpaceDN w:val="0"/>
              <w:jc w:val="center"/>
              <w:rPr>
                <w:b/>
                <w:bCs/>
                <w:lang w:val="kk-KZ"/>
              </w:rPr>
            </w:pPr>
          </w:p>
        </w:tc>
      </w:tr>
    </w:tbl>
    <w:p w:rsidR="006F0114" w:rsidRDefault="006F0114" w:rsidP="006F0114">
      <w:pPr>
        <w:rPr>
          <w:b/>
        </w:rPr>
      </w:pPr>
    </w:p>
    <w:tbl>
      <w:tblPr>
        <w:tblW w:w="540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6097"/>
        <w:gridCol w:w="1902"/>
        <w:gridCol w:w="1002"/>
      </w:tblGrid>
      <w:tr w:rsidR="006F0114" w:rsidRPr="000779AA" w:rsidTr="00480D67">
        <w:trPr>
          <w:trHeight w:val="2093"/>
        </w:trPr>
        <w:tc>
          <w:tcPr>
            <w:tcW w:w="546" w:type="pct"/>
            <w:tcBorders>
              <w:left w:val="single" w:sz="4" w:space="0" w:color="auto"/>
              <w:bottom w:val="single" w:sz="4" w:space="0" w:color="auto"/>
              <w:right w:val="single" w:sz="4" w:space="0" w:color="auto"/>
            </w:tcBorders>
            <w:shd w:val="clear" w:color="auto" w:fill="auto"/>
            <w:vAlign w:val="center"/>
          </w:tcPr>
          <w:p w:rsidR="006F0114" w:rsidRDefault="006F0114" w:rsidP="00680DAD">
            <w:pPr>
              <w:autoSpaceDE w:val="0"/>
              <w:autoSpaceDN w:val="0"/>
              <w:jc w:val="center"/>
              <w:rPr>
                <w:b/>
                <w:bCs/>
                <w:lang w:val="kk-KZ"/>
              </w:rPr>
            </w:pPr>
            <w:r w:rsidRPr="000779AA">
              <w:rPr>
                <w:b/>
                <w:bCs/>
                <w:lang w:val="kk-KZ"/>
              </w:rPr>
              <w:lastRenderedPageBreak/>
              <w:t>3</w:t>
            </w:r>
          </w:p>
          <w:p w:rsidR="006F0114" w:rsidRPr="000779AA" w:rsidRDefault="00480D67" w:rsidP="00680DAD">
            <w:pPr>
              <w:autoSpaceDE w:val="0"/>
              <w:autoSpaceDN w:val="0"/>
              <w:jc w:val="center"/>
              <w:rPr>
                <w:b/>
                <w:bCs/>
                <w:lang w:val="kk-KZ"/>
              </w:rPr>
            </w:pPr>
            <w:r>
              <w:rPr>
                <w:b/>
                <w:bCs/>
                <w:lang w:val="kk-KZ"/>
              </w:rPr>
              <w:t>а</w:t>
            </w:r>
            <w:r w:rsidR="006F0114">
              <w:rPr>
                <w:b/>
                <w:bCs/>
                <w:lang w:val="kk-KZ"/>
              </w:rPr>
              <w:t>пта</w:t>
            </w:r>
          </w:p>
        </w:tc>
        <w:tc>
          <w:tcPr>
            <w:tcW w:w="3017" w:type="pct"/>
            <w:tcBorders>
              <w:top w:val="single" w:sz="4" w:space="0" w:color="auto"/>
              <w:left w:val="single" w:sz="4" w:space="0" w:color="auto"/>
              <w:bottom w:val="single" w:sz="4" w:space="0" w:color="auto"/>
              <w:right w:val="single" w:sz="4" w:space="0" w:color="auto"/>
            </w:tcBorders>
            <w:shd w:val="clear" w:color="auto" w:fill="auto"/>
          </w:tcPr>
          <w:p w:rsidR="00480D67" w:rsidRPr="00480D67" w:rsidRDefault="00480D67" w:rsidP="00480D67">
            <w:pPr>
              <w:autoSpaceDE w:val="0"/>
              <w:autoSpaceDN w:val="0"/>
              <w:ind w:right="-6"/>
              <w:rPr>
                <w:b/>
                <w:bCs/>
                <w:lang w:val="kk-KZ"/>
              </w:rPr>
            </w:pPr>
            <w:r w:rsidRPr="00480D67">
              <w:rPr>
                <w:b/>
                <w:bCs/>
                <w:lang w:val="kk-KZ"/>
              </w:rPr>
              <w:t>3-тақырып: Қазақстан Республикасының Азаматтық іс жүргізу құқығының қағидаттары</w:t>
            </w:r>
          </w:p>
          <w:p w:rsidR="00480D67" w:rsidRPr="00480D67" w:rsidRDefault="00480D67" w:rsidP="00480D67">
            <w:pPr>
              <w:autoSpaceDE w:val="0"/>
              <w:autoSpaceDN w:val="0"/>
              <w:ind w:right="-6"/>
              <w:rPr>
                <w:b/>
                <w:bCs/>
                <w:lang w:val="kk-KZ"/>
              </w:rPr>
            </w:pPr>
            <w:r w:rsidRPr="00480D67">
              <w:rPr>
                <w:b/>
                <w:bCs/>
                <w:lang w:val="kk-KZ"/>
              </w:rPr>
              <w:t>СОӨЖ 3:</w:t>
            </w:r>
          </w:p>
          <w:p w:rsidR="00480D67" w:rsidRPr="001A4194" w:rsidRDefault="00480D67" w:rsidP="00480D67">
            <w:pPr>
              <w:autoSpaceDE w:val="0"/>
              <w:autoSpaceDN w:val="0"/>
              <w:ind w:right="-6"/>
              <w:rPr>
                <w:bCs/>
                <w:lang w:val="kk-KZ"/>
              </w:rPr>
            </w:pPr>
            <w:r w:rsidRPr="001A4194">
              <w:rPr>
                <w:bCs/>
                <w:lang w:val="kk-KZ"/>
              </w:rPr>
              <w:t>Тапсырма: мәселелерді талқылауға дайындау:</w:t>
            </w:r>
          </w:p>
          <w:p w:rsidR="00480D67" w:rsidRPr="001A4194" w:rsidRDefault="00480D67" w:rsidP="00480D67">
            <w:pPr>
              <w:autoSpaceDE w:val="0"/>
              <w:autoSpaceDN w:val="0"/>
              <w:ind w:right="-6"/>
              <w:rPr>
                <w:bCs/>
                <w:lang w:val="kk-KZ"/>
              </w:rPr>
            </w:pPr>
            <w:r w:rsidRPr="001A4194">
              <w:rPr>
                <w:bCs/>
                <w:lang w:val="kk-KZ"/>
              </w:rPr>
              <w:t>1.Ұлттық заңнамада бекітілген Азаматтық іс жүргізу құқығының қағидаттары.</w:t>
            </w:r>
          </w:p>
          <w:p w:rsidR="006F0114" w:rsidRPr="00480D67" w:rsidRDefault="00480D67" w:rsidP="00480D67">
            <w:pPr>
              <w:jc w:val="both"/>
              <w:rPr>
                <w:b/>
                <w:bCs/>
                <w:lang w:val="kk-KZ"/>
              </w:rPr>
            </w:pPr>
            <w:r w:rsidRPr="001A4194">
              <w:rPr>
                <w:bCs/>
                <w:lang w:val="kk-KZ"/>
              </w:rPr>
              <w:t>2. Азаматтық сот ісін жүргізуде қағидаттарды іс жүзінде қолдануды қарастыру</w:t>
            </w:r>
          </w:p>
        </w:tc>
        <w:tc>
          <w:tcPr>
            <w:tcW w:w="941" w:type="pct"/>
            <w:tcBorders>
              <w:top w:val="single" w:sz="4" w:space="0" w:color="auto"/>
              <w:left w:val="single" w:sz="4" w:space="0" w:color="auto"/>
              <w:right w:val="single" w:sz="4" w:space="0" w:color="auto"/>
            </w:tcBorders>
            <w:shd w:val="clear" w:color="auto" w:fill="auto"/>
            <w:vAlign w:val="center"/>
          </w:tcPr>
          <w:p w:rsidR="006F0114" w:rsidRPr="006A5978" w:rsidRDefault="00480D67" w:rsidP="00680DAD">
            <w:pPr>
              <w:autoSpaceDE w:val="0"/>
              <w:autoSpaceDN w:val="0"/>
              <w:jc w:val="center"/>
              <w:rPr>
                <w:bCs/>
                <w:lang w:val="kk-KZ"/>
              </w:rPr>
            </w:pPr>
            <w:r w:rsidRPr="00480D67">
              <w:rPr>
                <w:sz w:val="22"/>
                <w:szCs w:val="22"/>
              </w:rPr>
              <w:t>Жеке жоба</w:t>
            </w:r>
          </w:p>
        </w:tc>
        <w:tc>
          <w:tcPr>
            <w:tcW w:w="496" w:type="pct"/>
            <w:tcBorders>
              <w:top w:val="single" w:sz="4" w:space="0" w:color="auto"/>
              <w:left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b/>
                <w:bCs/>
                <w:lang w:val="kk-KZ"/>
              </w:rPr>
            </w:pPr>
            <w:r>
              <w:rPr>
                <w:b/>
                <w:bCs/>
                <w:lang w:val="kk-KZ"/>
              </w:rPr>
              <w:t>5</w:t>
            </w:r>
          </w:p>
        </w:tc>
      </w:tr>
      <w:tr w:rsidR="006F0114" w:rsidRPr="000779AA" w:rsidTr="00480D67">
        <w:trPr>
          <w:trHeight w:val="1587"/>
        </w:trPr>
        <w:tc>
          <w:tcPr>
            <w:tcW w:w="546" w:type="pct"/>
            <w:tcBorders>
              <w:left w:val="single" w:sz="4" w:space="0" w:color="auto"/>
              <w:right w:val="single" w:sz="4" w:space="0" w:color="auto"/>
            </w:tcBorders>
            <w:shd w:val="clear" w:color="auto" w:fill="auto"/>
            <w:vAlign w:val="center"/>
          </w:tcPr>
          <w:p w:rsidR="006F0114" w:rsidRDefault="006F0114" w:rsidP="00680DAD">
            <w:pPr>
              <w:autoSpaceDE w:val="0"/>
              <w:autoSpaceDN w:val="0"/>
              <w:jc w:val="center"/>
              <w:rPr>
                <w:b/>
                <w:bCs/>
                <w:lang w:val="kk-KZ"/>
              </w:rPr>
            </w:pPr>
            <w:r w:rsidRPr="000779AA">
              <w:rPr>
                <w:b/>
                <w:bCs/>
                <w:lang w:val="kk-KZ"/>
              </w:rPr>
              <w:t>4</w:t>
            </w:r>
          </w:p>
          <w:p w:rsidR="006F0114" w:rsidRPr="000779AA" w:rsidRDefault="00480D67" w:rsidP="00680DAD">
            <w:pPr>
              <w:autoSpaceDE w:val="0"/>
              <w:autoSpaceDN w:val="0"/>
              <w:jc w:val="center"/>
              <w:rPr>
                <w:lang w:val="kk-KZ"/>
              </w:rPr>
            </w:pPr>
            <w:r>
              <w:rPr>
                <w:b/>
                <w:bCs/>
                <w:lang w:val="kk-KZ"/>
              </w:rPr>
              <w:t>а</w:t>
            </w:r>
            <w:r w:rsidR="006F0114">
              <w:rPr>
                <w:b/>
                <w:bCs/>
                <w:lang w:val="kk-KZ"/>
              </w:rPr>
              <w:t>пта</w:t>
            </w:r>
          </w:p>
        </w:tc>
        <w:tc>
          <w:tcPr>
            <w:tcW w:w="3017" w:type="pct"/>
            <w:tcBorders>
              <w:top w:val="single" w:sz="4" w:space="0" w:color="auto"/>
              <w:left w:val="single" w:sz="4" w:space="0" w:color="auto"/>
              <w:right w:val="single" w:sz="4" w:space="0" w:color="auto"/>
            </w:tcBorders>
            <w:shd w:val="clear" w:color="auto" w:fill="auto"/>
          </w:tcPr>
          <w:p w:rsidR="00480D67" w:rsidRPr="00480D67" w:rsidRDefault="00480D67" w:rsidP="00480D67">
            <w:pPr>
              <w:autoSpaceDE w:val="0"/>
              <w:autoSpaceDN w:val="0"/>
              <w:ind w:right="-6"/>
              <w:rPr>
                <w:b/>
                <w:bCs/>
                <w:lang w:val="kk-KZ"/>
              </w:rPr>
            </w:pPr>
            <w:r w:rsidRPr="00480D67">
              <w:rPr>
                <w:b/>
                <w:bCs/>
                <w:lang w:val="kk-KZ"/>
              </w:rPr>
              <w:t>4-тақырып: Азаматтық іс жүргізу құқықтық қатынастары және олардың субъектілері</w:t>
            </w:r>
          </w:p>
          <w:p w:rsidR="00480D67" w:rsidRPr="00480D67" w:rsidRDefault="00480D67" w:rsidP="00480D67">
            <w:pPr>
              <w:autoSpaceDE w:val="0"/>
              <w:autoSpaceDN w:val="0"/>
              <w:ind w:right="-6"/>
              <w:rPr>
                <w:b/>
                <w:bCs/>
                <w:lang w:val="kk-KZ"/>
              </w:rPr>
            </w:pPr>
            <w:r w:rsidRPr="00480D67">
              <w:rPr>
                <w:b/>
                <w:bCs/>
                <w:lang w:val="kk-KZ"/>
              </w:rPr>
              <w:t>СӨЖ 4 тапсырма:</w:t>
            </w:r>
          </w:p>
          <w:p w:rsidR="00480D67" w:rsidRPr="001A4194" w:rsidRDefault="00480D67" w:rsidP="00480D67">
            <w:pPr>
              <w:autoSpaceDE w:val="0"/>
              <w:autoSpaceDN w:val="0"/>
              <w:ind w:right="-6"/>
              <w:rPr>
                <w:bCs/>
                <w:lang w:val="kk-KZ"/>
              </w:rPr>
            </w:pPr>
            <w:r w:rsidRPr="001A4194">
              <w:rPr>
                <w:bCs/>
                <w:lang w:val="kk-KZ"/>
              </w:rPr>
              <w:t>1.Азаматтық іс жүргізу қатынастарының ерекшеліктері туралы мәселені талқылауға дайындау;</w:t>
            </w:r>
          </w:p>
          <w:p w:rsidR="006F0114" w:rsidRPr="000779AA" w:rsidRDefault="00480D67" w:rsidP="00480D67">
            <w:pPr>
              <w:jc w:val="both"/>
              <w:rPr>
                <w:b/>
                <w:bCs/>
                <w:lang w:val="kk-KZ"/>
              </w:rPr>
            </w:pPr>
            <w:r w:rsidRPr="001A4194">
              <w:rPr>
                <w:bCs/>
                <w:lang w:val="kk-KZ"/>
              </w:rPr>
              <w:t>2.Тақырып бойынша есептерді шешу</w:t>
            </w:r>
          </w:p>
        </w:tc>
        <w:tc>
          <w:tcPr>
            <w:tcW w:w="941" w:type="pct"/>
            <w:tcBorders>
              <w:top w:val="single" w:sz="4" w:space="0" w:color="auto"/>
              <w:left w:val="single" w:sz="4" w:space="0" w:color="auto"/>
              <w:right w:val="single" w:sz="4" w:space="0" w:color="auto"/>
            </w:tcBorders>
            <w:shd w:val="clear" w:color="auto" w:fill="auto"/>
            <w:vAlign w:val="center"/>
          </w:tcPr>
          <w:p w:rsidR="006F0114" w:rsidRPr="006A5978" w:rsidRDefault="006F0114" w:rsidP="00680DAD">
            <w:pPr>
              <w:autoSpaceDE w:val="0"/>
              <w:autoSpaceDN w:val="0"/>
              <w:jc w:val="center"/>
              <w:rPr>
                <w:bCs/>
                <w:lang w:val="kk-KZ"/>
              </w:rPr>
            </w:pPr>
            <w:r w:rsidRPr="006A5978">
              <w:rPr>
                <w:sz w:val="22"/>
                <w:szCs w:val="22"/>
              </w:rPr>
              <w:t>Эссе</w:t>
            </w:r>
          </w:p>
        </w:tc>
        <w:tc>
          <w:tcPr>
            <w:tcW w:w="496" w:type="pct"/>
            <w:tcBorders>
              <w:top w:val="single" w:sz="4" w:space="0" w:color="auto"/>
              <w:left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b/>
                <w:bCs/>
                <w:lang w:val="kk-KZ"/>
              </w:rPr>
            </w:pPr>
            <w:r>
              <w:rPr>
                <w:b/>
                <w:bCs/>
                <w:lang w:val="kk-KZ"/>
              </w:rPr>
              <w:t>5</w:t>
            </w:r>
          </w:p>
        </w:tc>
      </w:tr>
      <w:tr w:rsidR="006F0114" w:rsidRPr="000779AA" w:rsidTr="00480D67">
        <w:trPr>
          <w:trHeight w:val="1541"/>
        </w:trPr>
        <w:tc>
          <w:tcPr>
            <w:tcW w:w="546" w:type="pct"/>
            <w:tcBorders>
              <w:top w:val="single" w:sz="4" w:space="0" w:color="auto"/>
              <w:left w:val="single" w:sz="4" w:space="0" w:color="auto"/>
              <w:right w:val="single" w:sz="4" w:space="0" w:color="auto"/>
            </w:tcBorders>
            <w:shd w:val="clear" w:color="auto" w:fill="auto"/>
            <w:vAlign w:val="center"/>
          </w:tcPr>
          <w:p w:rsidR="006F0114" w:rsidRDefault="006F0114" w:rsidP="00680DAD">
            <w:pPr>
              <w:autoSpaceDE w:val="0"/>
              <w:autoSpaceDN w:val="0"/>
              <w:jc w:val="center"/>
              <w:rPr>
                <w:b/>
                <w:bCs/>
                <w:lang w:val="kk-KZ"/>
              </w:rPr>
            </w:pPr>
            <w:r w:rsidRPr="000779AA">
              <w:rPr>
                <w:b/>
                <w:bCs/>
                <w:lang w:val="kk-KZ"/>
              </w:rPr>
              <w:t>5</w:t>
            </w:r>
          </w:p>
          <w:p w:rsidR="006F0114" w:rsidRPr="000779AA" w:rsidRDefault="00480D67" w:rsidP="00680DAD">
            <w:pPr>
              <w:autoSpaceDE w:val="0"/>
              <w:autoSpaceDN w:val="0"/>
              <w:jc w:val="center"/>
              <w:rPr>
                <w:lang w:val="kk-KZ"/>
              </w:rPr>
            </w:pPr>
            <w:r>
              <w:rPr>
                <w:b/>
                <w:bCs/>
                <w:lang w:val="kk-KZ"/>
              </w:rPr>
              <w:t>а</w:t>
            </w:r>
            <w:r w:rsidR="006F0114">
              <w:rPr>
                <w:b/>
                <w:bCs/>
                <w:lang w:val="kk-KZ"/>
              </w:rPr>
              <w:t>пта</w:t>
            </w:r>
          </w:p>
        </w:tc>
        <w:tc>
          <w:tcPr>
            <w:tcW w:w="3017" w:type="pct"/>
            <w:tcBorders>
              <w:top w:val="single" w:sz="4" w:space="0" w:color="auto"/>
              <w:left w:val="single" w:sz="4" w:space="0" w:color="auto"/>
              <w:right w:val="single" w:sz="4" w:space="0" w:color="auto"/>
            </w:tcBorders>
            <w:shd w:val="clear" w:color="auto" w:fill="auto"/>
          </w:tcPr>
          <w:p w:rsidR="00480D67" w:rsidRPr="00480D67" w:rsidRDefault="00480D67" w:rsidP="00480D67">
            <w:pPr>
              <w:autoSpaceDE w:val="0"/>
              <w:autoSpaceDN w:val="0"/>
              <w:ind w:right="-6"/>
              <w:rPr>
                <w:b/>
                <w:bCs/>
                <w:lang w:val="kk-KZ"/>
              </w:rPr>
            </w:pPr>
            <w:r w:rsidRPr="00480D67">
              <w:rPr>
                <w:b/>
                <w:bCs/>
                <w:lang w:val="kk-KZ"/>
              </w:rPr>
              <w:t>Дәріс 5. Іске қатысушы тұлғалар.</w:t>
            </w:r>
          </w:p>
          <w:p w:rsidR="00480D67" w:rsidRPr="00480D67" w:rsidRDefault="00480D67" w:rsidP="00480D67">
            <w:pPr>
              <w:autoSpaceDE w:val="0"/>
              <w:autoSpaceDN w:val="0"/>
              <w:ind w:right="-6"/>
              <w:rPr>
                <w:b/>
                <w:bCs/>
                <w:lang w:val="kk-KZ"/>
              </w:rPr>
            </w:pPr>
            <w:r w:rsidRPr="00480D67">
              <w:rPr>
                <w:b/>
                <w:bCs/>
                <w:lang w:val="kk-KZ"/>
              </w:rPr>
              <w:t>СОӨЖ 5:</w:t>
            </w:r>
          </w:p>
          <w:p w:rsidR="00480D67" w:rsidRPr="001A4194" w:rsidRDefault="00480D67" w:rsidP="00480D67">
            <w:pPr>
              <w:autoSpaceDE w:val="0"/>
              <w:autoSpaceDN w:val="0"/>
              <w:ind w:right="-6"/>
              <w:rPr>
                <w:bCs/>
                <w:lang w:val="kk-KZ"/>
              </w:rPr>
            </w:pPr>
            <w:r w:rsidRPr="001A4194">
              <w:rPr>
                <w:bCs/>
                <w:lang w:val="kk-KZ"/>
              </w:rPr>
              <w:t>Тапсырма:</w:t>
            </w:r>
          </w:p>
          <w:p w:rsidR="00480D67" w:rsidRPr="001A4194" w:rsidRDefault="00480D67" w:rsidP="00480D67">
            <w:pPr>
              <w:autoSpaceDE w:val="0"/>
              <w:autoSpaceDN w:val="0"/>
              <w:ind w:right="-6"/>
              <w:rPr>
                <w:bCs/>
                <w:lang w:val="kk-KZ"/>
              </w:rPr>
            </w:pPr>
            <w:r w:rsidRPr="001A4194">
              <w:rPr>
                <w:bCs/>
                <w:lang w:val="kk-KZ"/>
              </w:rPr>
              <w:t>1.Азаматтық дау субъектілерінің сот ісін жүргізудегі орны мен рөлін ашу.</w:t>
            </w:r>
          </w:p>
          <w:p w:rsidR="006F0114" w:rsidRPr="000779AA" w:rsidRDefault="00480D67" w:rsidP="00480D67">
            <w:pPr>
              <w:jc w:val="both"/>
              <w:rPr>
                <w:b/>
                <w:bCs/>
                <w:lang w:val="kk-KZ"/>
              </w:rPr>
            </w:pPr>
            <w:r w:rsidRPr="001A4194">
              <w:rPr>
                <w:bCs/>
                <w:lang w:val="kk-KZ"/>
              </w:rPr>
              <w:t>2.Ситуациялық есептерді шешу</w:t>
            </w:r>
          </w:p>
        </w:tc>
        <w:tc>
          <w:tcPr>
            <w:tcW w:w="941" w:type="pct"/>
            <w:tcBorders>
              <w:top w:val="single" w:sz="4" w:space="0" w:color="auto"/>
              <w:left w:val="single" w:sz="4" w:space="0" w:color="auto"/>
              <w:right w:val="single" w:sz="4" w:space="0" w:color="auto"/>
            </w:tcBorders>
            <w:shd w:val="clear" w:color="auto" w:fill="auto"/>
            <w:vAlign w:val="center"/>
          </w:tcPr>
          <w:p w:rsidR="00480D67" w:rsidRPr="00480D67" w:rsidRDefault="00480D67" w:rsidP="00480D67">
            <w:pPr>
              <w:autoSpaceDE w:val="0"/>
              <w:autoSpaceDN w:val="0"/>
              <w:jc w:val="center"/>
              <w:rPr>
                <w:sz w:val="22"/>
                <w:szCs w:val="22"/>
              </w:rPr>
            </w:pPr>
            <w:r w:rsidRPr="00480D67">
              <w:rPr>
                <w:sz w:val="22"/>
                <w:szCs w:val="22"/>
              </w:rPr>
              <w:t>Ситуациялық</w:t>
            </w:r>
          </w:p>
          <w:p w:rsidR="006F0114" w:rsidRPr="006A5978" w:rsidRDefault="00480D67" w:rsidP="00480D67">
            <w:pPr>
              <w:autoSpaceDE w:val="0"/>
              <w:autoSpaceDN w:val="0"/>
              <w:jc w:val="center"/>
              <w:rPr>
                <w:bCs/>
                <w:lang w:val="kk-KZ"/>
              </w:rPr>
            </w:pPr>
            <w:r w:rsidRPr="00480D67">
              <w:rPr>
                <w:sz w:val="22"/>
                <w:szCs w:val="22"/>
              </w:rPr>
              <w:t>тапсырмалар</w:t>
            </w:r>
          </w:p>
        </w:tc>
        <w:tc>
          <w:tcPr>
            <w:tcW w:w="496" w:type="pct"/>
            <w:tcBorders>
              <w:top w:val="single" w:sz="4" w:space="0" w:color="auto"/>
              <w:left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b/>
                <w:bCs/>
                <w:lang w:val="kk-KZ"/>
              </w:rPr>
            </w:pPr>
            <w:r>
              <w:rPr>
                <w:b/>
                <w:bCs/>
                <w:lang w:val="kk-KZ"/>
              </w:rPr>
              <w:t>5</w:t>
            </w:r>
          </w:p>
        </w:tc>
      </w:tr>
      <w:tr w:rsidR="006F0114" w:rsidRPr="000779AA" w:rsidTr="00480D67">
        <w:trPr>
          <w:trHeight w:val="848"/>
        </w:trPr>
        <w:tc>
          <w:tcPr>
            <w:tcW w:w="546" w:type="pct"/>
            <w:tcBorders>
              <w:left w:val="single" w:sz="4" w:space="0" w:color="auto"/>
              <w:right w:val="single" w:sz="4" w:space="0" w:color="auto"/>
            </w:tcBorders>
            <w:shd w:val="clear" w:color="auto" w:fill="auto"/>
            <w:vAlign w:val="center"/>
          </w:tcPr>
          <w:p w:rsidR="006F0114" w:rsidRDefault="006F0114" w:rsidP="00680DAD">
            <w:pPr>
              <w:autoSpaceDE w:val="0"/>
              <w:autoSpaceDN w:val="0"/>
              <w:jc w:val="center"/>
              <w:rPr>
                <w:b/>
                <w:bCs/>
                <w:lang w:val="kk-KZ"/>
              </w:rPr>
            </w:pPr>
            <w:r w:rsidRPr="000779AA">
              <w:rPr>
                <w:b/>
                <w:bCs/>
                <w:lang w:val="kk-KZ"/>
              </w:rPr>
              <w:t>6</w:t>
            </w:r>
          </w:p>
          <w:p w:rsidR="006F0114" w:rsidRPr="000779AA" w:rsidRDefault="00480D67" w:rsidP="00680DAD">
            <w:pPr>
              <w:autoSpaceDE w:val="0"/>
              <w:autoSpaceDN w:val="0"/>
              <w:jc w:val="center"/>
              <w:rPr>
                <w:b/>
                <w:bCs/>
                <w:lang w:val="kk-KZ"/>
              </w:rPr>
            </w:pPr>
            <w:r>
              <w:rPr>
                <w:b/>
                <w:bCs/>
                <w:lang w:val="kk-KZ"/>
              </w:rPr>
              <w:t>а</w:t>
            </w:r>
            <w:r w:rsidR="006F0114">
              <w:rPr>
                <w:b/>
                <w:bCs/>
                <w:lang w:val="kk-KZ"/>
              </w:rPr>
              <w:t>пта</w:t>
            </w:r>
          </w:p>
        </w:tc>
        <w:tc>
          <w:tcPr>
            <w:tcW w:w="3017" w:type="pct"/>
            <w:tcBorders>
              <w:top w:val="single" w:sz="4" w:space="0" w:color="auto"/>
              <w:left w:val="single" w:sz="4" w:space="0" w:color="auto"/>
              <w:right w:val="single" w:sz="4" w:space="0" w:color="auto"/>
            </w:tcBorders>
            <w:shd w:val="clear" w:color="auto" w:fill="auto"/>
          </w:tcPr>
          <w:p w:rsidR="00480D67" w:rsidRPr="00480D67" w:rsidRDefault="006F0114" w:rsidP="00480D67">
            <w:pPr>
              <w:autoSpaceDE w:val="0"/>
              <w:autoSpaceDN w:val="0"/>
              <w:ind w:right="-6"/>
              <w:rPr>
                <w:b/>
                <w:bCs/>
                <w:lang w:val="kk-KZ"/>
              </w:rPr>
            </w:pPr>
            <w:r>
              <w:rPr>
                <w:b/>
                <w:bCs/>
                <w:lang w:val="kk-KZ"/>
              </w:rPr>
              <w:t xml:space="preserve"> </w:t>
            </w:r>
            <w:r w:rsidR="00480D67" w:rsidRPr="00480D67">
              <w:rPr>
                <w:b/>
                <w:bCs/>
                <w:lang w:val="kk-KZ"/>
              </w:rPr>
              <w:t>6-тақырып: процессуалдық мерзімдер</w:t>
            </w:r>
          </w:p>
          <w:p w:rsidR="00480D67" w:rsidRPr="00480D67" w:rsidRDefault="00480D67" w:rsidP="00480D67">
            <w:pPr>
              <w:autoSpaceDE w:val="0"/>
              <w:autoSpaceDN w:val="0"/>
              <w:ind w:right="-6"/>
              <w:rPr>
                <w:b/>
                <w:bCs/>
                <w:lang w:val="kk-KZ"/>
              </w:rPr>
            </w:pPr>
            <w:r w:rsidRPr="00480D67">
              <w:rPr>
                <w:b/>
                <w:bCs/>
                <w:lang w:val="kk-KZ"/>
              </w:rPr>
              <w:t>СОӨЖ 6:</w:t>
            </w:r>
          </w:p>
          <w:p w:rsidR="00480D67" w:rsidRPr="001A4194" w:rsidRDefault="00480D67" w:rsidP="00480D67">
            <w:pPr>
              <w:autoSpaceDE w:val="0"/>
              <w:autoSpaceDN w:val="0"/>
              <w:ind w:right="-6"/>
              <w:rPr>
                <w:bCs/>
                <w:lang w:val="kk-KZ"/>
              </w:rPr>
            </w:pPr>
            <w:r w:rsidRPr="001A4194">
              <w:rPr>
                <w:bCs/>
                <w:lang w:val="kk-KZ"/>
              </w:rPr>
              <w:t>Тапсырма:</w:t>
            </w:r>
          </w:p>
          <w:p w:rsidR="00480D67" w:rsidRPr="001A4194" w:rsidRDefault="00480D67" w:rsidP="00480D67">
            <w:pPr>
              <w:autoSpaceDE w:val="0"/>
              <w:autoSpaceDN w:val="0"/>
              <w:ind w:right="-6"/>
              <w:rPr>
                <w:bCs/>
                <w:lang w:val="kk-KZ"/>
              </w:rPr>
            </w:pPr>
            <w:r w:rsidRPr="001A4194">
              <w:rPr>
                <w:bCs/>
                <w:lang w:val="kk-KZ"/>
              </w:rPr>
              <w:t>1.Азаматтық процесте мерзімдердің бұзылуына байланысты құқық қолдану практикасының проблемаларын талқылау;</w:t>
            </w:r>
          </w:p>
          <w:p w:rsidR="006F0114" w:rsidRPr="00480D67" w:rsidRDefault="00480D67" w:rsidP="00480D67">
            <w:pPr>
              <w:jc w:val="both"/>
              <w:rPr>
                <w:b/>
                <w:bCs/>
                <w:lang w:val="kk-KZ"/>
              </w:rPr>
            </w:pPr>
            <w:r w:rsidRPr="001A4194">
              <w:rPr>
                <w:bCs/>
                <w:lang w:val="kk-KZ"/>
              </w:rPr>
              <w:t>2.Азаматтық істер бойынша сот төрелігінің теориялық негіздерін ашу.</w:t>
            </w:r>
          </w:p>
        </w:tc>
        <w:tc>
          <w:tcPr>
            <w:tcW w:w="941" w:type="pct"/>
            <w:tcBorders>
              <w:top w:val="single" w:sz="4" w:space="0" w:color="auto"/>
              <w:left w:val="single" w:sz="4" w:space="0" w:color="auto"/>
              <w:right w:val="single" w:sz="4" w:space="0" w:color="auto"/>
            </w:tcBorders>
            <w:shd w:val="clear" w:color="auto" w:fill="auto"/>
            <w:vAlign w:val="center"/>
          </w:tcPr>
          <w:p w:rsidR="006F0114" w:rsidRPr="006A5978" w:rsidRDefault="00480D67" w:rsidP="00680DAD">
            <w:pPr>
              <w:autoSpaceDE w:val="0"/>
              <w:autoSpaceDN w:val="0"/>
              <w:jc w:val="center"/>
              <w:rPr>
                <w:bCs/>
                <w:lang w:val="kk-KZ"/>
              </w:rPr>
            </w:pPr>
            <w:r w:rsidRPr="00480D67">
              <w:rPr>
                <w:sz w:val="22"/>
                <w:szCs w:val="22"/>
              </w:rPr>
              <w:t>Топтық жоба</w:t>
            </w:r>
          </w:p>
        </w:tc>
        <w:tc>
          <w:tcPr>
            <w:tcW w:w="496" w:type="pct"/>
            <w:tcBorders>
              <w:top w:val="single" w:sz="4" w:space="0" w:color="auto"/>
              <w:left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b/>
                <w:bCs/>
                <w:lang w:val="kk-KZ"/>
              </w:rPr>
            </w:pPr>
            <w:r>
              <w:rPr>
                <w:b/>
                <w:bCs/>
                <w:lang w:val="kk-KZ"/>
              </w:rPr>
              <w:t>5</w:t>
            </w:r>
          </w:p>
        </w:tc>
      </w:tr>
      <w:tr w:rsidR="006F0114" w:rsidRPr="000779AA" w:rsidTr="00480D67">
        <w:trPr>
          <w:trHeight w:val="1817"/>
        </w:trPr>
        <w:tc>
          <w:tcPr>
            <w:tcW w:w="546" w:type="pct"/>
            <w:tcBorders>
              <w:top w:val="single" w:sz="4" w:space="0" w:color="auto"/>
              <w:left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lang w:val="kk-KZ"/>
              </w:rPr>
            </w:pPr>
            <w:r w:rsidRPr="000779AA">
              <w:rPr>
                <w:b/>
                <w:bCs/>
                <w:lang w:val="kk-KZ"/>
              </w:rPr>
              <w:t>7</w:t>
            </w:r>
            <w:r>
              <w:rPr>
                <w:b/>
                <w:bCs/>
                <w:lang w:val="kk-KZ"/>
              </w:rPr>
              <w:t xml:space="preserve">  апта </w:t>
            </w:r>
          </w:p>
        </w:tc>
        <w:tc>
          <w:tcPr>
            <w:tcW w:w="3017" w:type="pct"/>
            <w:tcBorders>
              <w:top w:val="single" w:sz="4" w:space="0" w:color="auto"/>
              <w:left w:val="single" w:sz="4" w:space="0" w:color="auto"/>
              <w:right w:val="single" w:sz="4" w:space="0" w:color="auto"/>
            </w:tcBorders>
            <w:shd w:val="clear" w:color="auto" w:fill="auto"/>
          </w:tcPr>
          <w:p w:rsidR="00480D67" w:rsidRPr="00480D67" w:rsidRDefault="00480D67" w:rsidP="00480D67">
            <w:pPr>
              <w:autoSpaceDE w:val="0"/>
              <w:autoSpaceDN w:val="0"/>
              <w:ind w:right="-6"/>
              <w:jc w:val="both"/>
              <w:rPr>
                <w:b/>
                <w:bCs/>
                <w:lang w:val="kk-KZ"/>
              </w:rPr>
            </w:pPr>
            <w:r w:rsidRPr="00480D67">
              <w:rPr>
                <w:b/>
                <w:bCs/>
                <w:lang w:val="kk-KZ"/>
              </w:rPr>
              <w:t>7-тақырып: азаматтық істердің ведомстволық бағыныстылығы мен соттылығы</w:t>
            </w:r>
          </w:p>
          <w:p w:rsidR="00480D67" w:rsidRPr="00480D67" w:rsidRDefault="00480D67" w:rsidP="00480D67">
            <w:pPr>
              <w:autoSpaceDE w:val="0"/>
              <w:autoSpaceDN w:val="0"/>
              <w:ind w:right="-6"/>
              <w:jc w:val="both"/>
              <w:rPr>
                <w:b/>
                <w:bCs/>
                <w:lang w:val="kk-KZ"/>
              </w:rPr>
            </w:pPr>
            <w:r w:rsidRPr="00480D67">
              <w:rPr>
                <w:b/>
                <w:bCs/>
                <w:lang w:val="kk-KZ"/>
              </w:rPr>
              <w:t>СОӨЖ 7:</w:t>
            </w:r>
          </w:p>
          <w:p w:rsidR="00480D67" w:rsidRPr="001A4194" w:rsidRDefault="00480D67" w:rsidP="00480D67">
            <w:pPr>
              <w:autoSpaceDE w:val="0"/>
              <w:autoSpaceDN w:val="0"/>
              <w:ind w:right="-6"/>
              <w:jc w:val="both"/>
              <w:rPr>
                <w:bCs/>
                <w:lang w:val="kk-KZ"/>
              </w:rPr>
            </w:pPr>
            <w:r w:rsidRPr="001A4194">
              <w:rPr>
                <w:bCs/>
                <w:lang w:val="kk-KZ"/>
              </w:rPr>
              <w:t>Тапсырма:</w:t>
            </w:r>
          </w:p>
          <w:p w:rsidR="00480D67" w:rsidRPr="001A4194" w:rsidRDefault="00480D67" w:rsidP="00480D67">
            <w:pPr>
              <w:autoSpaceDE w:val="0"/>
              <w:autoSpaceDN w:val="0"/>
              <w:ind w:right="-6"/>
              <w:jc w:val="both"/>
              <w:rPr>
                <w:bCs/>
                <w:lang w:val="kk-KZ"/>
              </w:rPr>
            </w:pPr>
            <w:r w:rsidRPr="001A4194">
              <w:rPr>
                <w:bCs/>
                <w:lang w:val="kk-KZ"/>
              </w:rPr>
              <w:t>1.Құқық нормаларын ерекше юрисдикция бойынша қолдану мысалдарын, сондай-ақ құқық нормаларын балама юрисдикция бойынша қолдану мысалдарын қарастырыңыз.</w:t>
            </w:r>
          </w:p>
          <w:p w:rsidR="006F0114" w:rsidRPr="000779AA" w:rsidRDefault="00480D67" w:rsidP="00480D67">
            <w:pPr>
              <w:jc w:val="both"/>
              <w:rPr>
                <w:b/>
                <w:bCs/>
                <w:lang w:val="kk-KZ"/>
              </w:rPr>
            </w:pPr>
            <w:r w:rsidRPr="001A4194">
              <w:rPr>
                <w:bCs/>
                <w:lang w:val="kk-KZ"/>
              </w:rPr>
              <w:t>2. Міндеттерді шешу</w:t>
            </w:r>
          </w:p>
        </w:tc>
        <w:tc>
          <w:tcPr>
            <w:tcW w:w="941" w:type="pct"/>
            <w:tcBorders>
              <w:top w:val="single" w:sz="4" w:space="0" w:color="auto"/>
              <w:left w:val="single" w:sz="4" w:space="0" w:color="auto"/>
              <w:right w:val="single" w:sz="4" w:space="0" w:color="auto"/>
            </w:tcBorders>
            <w:shd w:val="clear" w:color="auto" w:fill="auto"/>
            <w:vAlign w:val="center"/>
          </w:tcPr>
          <w:p w:rsidR="006F0114" w:rsidRPr="006A5978" w:rsidRDefault="00480D67" w:rsidP="00680DAD">
            <w:pPr>
              <w:autoSpaceDE w:val="0"/>
              <w:autoSpaceDN w:val="0"/>
              <w:jc w:val="center"/>
              <w:rPr>
                <w:bCs/>
                <w:lang w:val="kk-KZ"/>
              </w:rPr>
            </w:pPr>
            <w:r w:rsidRPr="00480D67">
              <w:rPr>
                <w:sz w:val="22"/>
                <w:szCs w:val="22"/>
              </w:rPr>
              <w:t>Жеке жоба</w:t>
            </w:r>
          </w:p>
        </w:tc>
        <w:tc>
          <w:tcPr>
            <w:tcW w:w="496" w:type="pct"/>
            <w:tcBorders>
              <w:top w:val="single" w:sz="4" w:space="0" w:color="auto"/>
              <w:left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b/>
                <w:bCs/>
                <w:lang w:val="kk-KZ"/>
              </w:rPr>
            </w:pPr>
            <w:r>
              <w:rPr>
                <w:b/>
                <w:bCs/>
                <w:lang w:val="kk-KZ"/>
              </w:rPr>
              <w:t>5</w:t>
            </w:r>
          </w:p>
        </w:tc>
      </w:tr>
      <w:tr w:rsidR="006F0114" w:rsidRPr="000779AA" w:rsidTr="00480D67">
        <w:trPr>
          <w:trHeight w:val="415"/>
        </w:trPr>
        <w:tc>
          <w:tcPr>
            <w:tcW w:w="546" w:type="pct"/>
            <w:tcBorders>
              <w:left w:val="single" w:sz="4" w:space="0" w:color="auto"/>
              <w:right w:val="single" w:sz="4" w:space="0" w:color="auto"/>
            </w:tcBorders>
            <w:shd w:val="clear" w:color="auto" w:fill="auto"/>
            <w:vAlign w:val="center"/>
          </w:tcPr>
          <w:p w:rsidR="006F0114" w:rsidRDefault="006F0114" w:rsidP="00680DAD">
            <w:pPr>
              <w:autoSpaceDE w:val="0"/>
              <w:autoSpaceDN w:val="0"/>
              <w:ind w:right="-6"/>
              <w:jc w:val="center"/>
              <w:rPr>
                <w:b/>
                <w:bCs/>
                <w:lang w:val="kk-KZ"/>
              </w:rPr>
            </w:pPr>
            <w:r w:rsidRPr="000779AA">
              <w:rPr>
                <w:b/>
                <w:bCs/>
                <w:lang w:val="kk-KZ"/>
              </w:rPr>
              <w:t>8</w:t>
            </w:r>
          </w:p>
          <w:p w:rsidR="006F0114" w:rsidRPr="000779AA" w:rsidRDefault="00480D67" w:rsidP="00680DAD">
            <w:pPr>
              <w:autoSpaceDE w:val="0"/>
              <w:autoSpaceDN w:val="0"/>
              <w:ind w:right="-6"/>
              <w:jc w:val="center"/>
              <w:rPr>
                <w:b/>
                <w:bCs/>
                <w:lang w:val="kk-KZ"/>
              </w:rPr>
            </w:pPr>
            <w:r>
              <w:rPr>
                <w:b/>
                <w:bCs/>
                <w:lang w:val="kk-KZ"/>
              </w:rPr>
              <w:t>а</w:t>
            </w:r>
            <w:r w:rsidR="006F0114">
              <w:rPr>
                <w:b/>
                <w:bCs/>
                <w:lang w:val="kk-KZ"/>
              </w:rPr>
              <w:t>пта</w:t>
            </w:r>
          </w:p>
        </w:tc>
        <w:tc>
          <w:tcPr>
            <w:tcW w:w="3017" w:type="pct"/>
            <w:tcBorders>
              <w:top w:val="single" w:sz="4" w:space="0" w:color="auto"/>
              <w:left w:val="single" w:sz="4" w:space="0" w:color="auto"/>
              <w:right w:val="single" w:sz="4" w:space="0" w:color="auto"/>
            </w:tcBorders>
            <w:shd w:val="clear" w:color="auto" w:fill="auto"/>
          </w:tcPr>
          <w:p w:rsidR="00480D67" w:rsidRPr="00480D67" w:rsidRDefault="00480D67" w:rsidP="00480D67">
            <w:pPr>
              <w:autoSpaceDE w:val="0"/>
              <w:autoSpaceDN w:val="0"/>
              <w:ind w:right="-6"/>
              <w:jc w:val="both"/>
              <w:rPr>
                <w:b/>
                <w:bCs/>
                <w:lang w:val="kk-KZ"/>
              </w:rPr>
            </w:pPr>
            <w:r w:rsidRPr="00480D67">
              <w:rPr>
                <w:b/>
                <w:bCs/>
                <w:lang w:val="kk-KZ"/>
              </w:rPr>
              <w:t>8-тақырып: сот шығындары</w:t>
            </w:r>
          </w:p>
          <w:p w:rsidR="00480D67" w:rsidRPr="00480D67" w:rsidRDefault="00480D67" w:rsidP="00480D67">
            <w:pPr>
              <w:autoSpaceDE w:val="0"/>
              <w:autoSpaceDN w:val="0"/>
              <w:ind w:right="-6"/>
              <w:jc w:val="both"/>
              <w:rPr>
                <w:b/>
                <w:bCs/>
                <w:lang w:val="kk-KZ"/>
              </w:rPr>
            </w:pPr>
            <w:r w:rsidRPr="00480D67">
              <w:rPr>
                <w:b/>
                <w:bCs/>
                <w:lang w:val="kk-KZ"/>
              </w:rPr>
              <w:t>СОӨЖ 8</w:t>
            </w:r>
          </w:p>
          <w:p w:rsidR="00480D67" w:rsidRPr="001A4194" w:rsidRDefault="00480D67" w:rsidP="00480D67">
            <w:pPr>
              <w:autoSpaceDE w:val="0"/>
              <w:autoSpaceDN w:val="0"/>
              <w:ind w:right="-6"/>
              <w:jc w:val="both"/>
              <w:rPr>
                <w:bCs/>
                <w:lang w:val="kk-KZ"/>
              </w:rPr>
            </w:pPr>
            <w:r w:rsidRPr="001A4194">
              <w:rPr>
                <w:bCs/>
                <w:lang w:val="kk-KZ"/>
              </w:rPr>
              <w:t>Тапсырма:</w:t>
            </w:r>
          </w:p>
          <w:p w:rsidR="00480D67" w:rsidRPr="001A4194" w:rsidRDefault="00480D67" w:rsidP="00480D67">
            <w:pPr>
              <w:autoSpaceDE w:val="0"/>
              <w:autoSpaceDN w:val="0"/>
              <w:ind w:right="-6"/>
              <w:jc w:val="both"/>
              <w:rPr>
                <w:bCs/>
                <w:lang w:val="kk-KZ"/>
              </w:rPr>
            </w:pPr>
            <w:r w:rsidRPr="001A4194">
              <w:rPr>
                <w:bCs/>
                <w:lang w:val="kk-KZ"/>
              </w:rPr>
              <w:t>1.Азаматтық сот ісін жүргізудегі мемлекеттік баждың рөлін, оның мөлшерін және төлеу принциптерін анықтау.</w:t>
            </w:r>
          </w:p>
          <w:p w:rsidR="00480D67" w:rsidRPr="001A4194" w:rsidRDefault="00480D67" w:rsidP="00480D67">
            <w:pPr>
              <w:autoSpaceDE w:val="0"/>
              <w:autoSpaceDN w:val="0"/>
              <w:ind w:right="-6"/>
              <w:jc w:val="both"/>
              <w:rPr>
                <w:bCs/>
                <w:lang w:val="kk-KZ"/>
              </w:rPr>
            </w:pPr>
            <w:r w:rsidRPr="001A4194">
              <w:rPr>
                <w:bCs/>
                <w:lang w:val="kk-KZ"/>
              </w:rPr>
              <w:t>2.Сот шығындарының жіктелуін қарастырыңыз.</w:t>
            </w:r>
          </w:p>
          <w:p w:rsidR="00480D67" w:rsidRPr="001A4194" w:rsidRDefault="00480D67" w:rsidP="00480D67">
            <w:pPr>
              <w:autoSpaceDE w:val="0"/>
              <w:autoSpaceDN w:val="0"/>
              <w:ind w:right="-6"/>
              <w:jc w:val="both"/>
              <w:rPr>
                <w:bCs/>
                <w:lang w:val="kk-KZ"/>
              </w:rPr>
            </w:pPr>
            <w:r w:rsidRPr="001A4194">
              <w:rPr>
                <w:bCs/>
                <w:lang w:val="kk-KZ"/>
              </w:rPr>
              <w:t>3.Тараптар арасындағы шығыстарды бөлу жүйесіне талдау жасау және оларды өтеу.</w:t>
            </w:r>
          </w:p>
          <w:p w:rsidR="006F0114" w:rsidRPr="00DA2AB9" w:rsidRDefault="00480D67" w:rsidP="00480D67">
            <w:pPr>
              <w:jc w:val="both"/>
              <w:rPr>
                <w:b/>
                <w:bCs/>
                <w:lang w:val="kk-KZ"/>
              </w:rPr>
            </w:pPr>
            <w:r w:rsidRPr="001A4194">
              <w:rPr>
                <w:bCs/>
                <w:lang w:val="kk-KZ"/>
              </w:rPr>
              <w:t>4.Мемлекеттік бажды есептеу тәртібі туралы нормативтік материалды зерттеңіз.</w:t>
            </w:r>
          </w:p>
        </w:tc>
        <w:tc>
          <w:tcPr>
            <w:tcW w:w="941" w:type="pct"/>
            <w:tcBorders>
              <w:top w:val="single" w:sz="4" w:space="0" w:color="auto"/>
              <w:left w:val="single" w:sz="4" w:space="0" w:color="auto"/>
              <w:right w:val="single" w:sz="4" w:space="0" w:color="auto"/>
            </w:tcBorders>
            <w:shd w:val="clear" w:color="auto" w:fill="auto"/>
            <w:vAlign w:val="center"/>
          </w:tcPr>
          <w:p w:rsidR="006F0114" w:rsidRPr="006A5978" w:rsidRDefault="00480D67" w:rsidP="00680DAD">
            <w:pPr>
              <w:autoSpaceDE w:val="0"/>
              <w:autoSpaceDN w:val="0"/>
              <w:jc w:val="center"/>
              <w:rPr>
                <w:bCs/>
                <w:lang w:val="kk-KZ"/>
              </w:rPr>
            </w:pPr>
            <w:r w:rsidRPr="00480D67">
              <w:rPr>
                <w:sz w:val="22"/>
                <w:szCs w:val="22"/>
              </w:rPr>
              <w:t>Жеке жоба</w:t>
            </w:r>
          </w:p>
        </w:tc>
        <w:tc>
          <w:tcPr>
            <w:tcW w:w="496" w:type="pct"/>
            <w:tcBorders>
              <w:top w:val="single" w:sz="4" w:space="0" w:color="auto"/>
              <w:left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b/>
                <w:bCs/>
                <w:lang w:val="kk-KZ"/>
              </w:rPr>
            </w:pPr>
            <w:r>
              <w:rPr>
                <w:b/>
                <w:bCs/>
                <w:lang w:val="kk-KZ"/>
              </w:rPr>
              <w:t>5</w:t>
            </w:r>
          </w:p>
        </w:tc>
      </w:tr>
      <w:tr w:rsidR="006F0114" w:rsidRPr="000779AA" w:rsidTr="00480D67">
        <w:trPr>
          <w:trHeight w:val="828"/>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6F0114" w:rsidRPr="000779AA" w:rsidRDefault="006F0114" w:rsidP="00680DAD">
            <w:pPr>
              <w:autoSpaceDE w:val="0"/>
              <w:autoSpaceDN w:val="0"/>
              <w:ind w:left="720" w:right="-6" w:firstLine="709"/>
              <w:jc w:val="center"/>
              <w:rPr>
                <w:b/>
                <w:bCs/>
                <w:lang w:val="kk-KZ"/>
              </w:rPr>
            </w:pPr>
          </w:p>
          <w:p w:rsidR="006F0114" w:rsidRPr="00594991" w:rsidRDefault="006F0114" w:rsidP="00680DAD">
            <w:pPr>
              <w:jc w:val="center"/>
              <w:rPr>
                <w:b/>
                <w:lang w:val="kk-KZ"/>
              </w:rPr>
            </w:pPr>
            <w:r w:rsidRPr="00594991">
              <w:rPr>
                <w:b/>
                <w:lang w:val="kk-KZ"/>
              </w:rPr>
              <w:t>9</w:t>
            </w:r>
          </w:p>
          <w:p w:rsidR="006F0114" w:rsidRPr="000779AA" w:rsidRDefault="006F0114" w:rsidP="00680DAD">
            <w:pPr>
              <w:jc w:val="center"/>
              <w:rPr>
                <w:lang w:val="kk-KZ"/>
              </w:rPr>
            </w:pPr>
            <w:r>
              <w:rPr>
                <w:b/>
                <w:lang w:val="kk-KZ"/>
              </w:rPr>
              <w:t>апта</w:t>
            </w:r>
          </w:p>
        </w:tc>
        <w:tc>
          <w:tcPr>
            <w:tcW w:w="3017" w:type="pct"/>
            <w:tcBorders>
              <w:top w:val="single" w:sz="4" w:space="0" w:color="auto"/>
              <w:left w:val="single" w:sz="4" w:space="0" w:color="auto"/>
              <w:right w:val="single" w:sz="4" w:space="0" w:color="auto"/>
            </w:tcBorders>
            <w:shd w:val="clear" w:color="auto" w:fill="auto"/>
          </w:tcPr>
          <w:p w:rsidR="00480D67" w:rsidRPr="00480D67" w:rsidRDefault="00480D67" w:rsidP="00480D67">
            <w:pPr>
              <w:autoSpaceDE w:val="0"/>
              <w:autoSpaceDN w:val="0"/>
              <w:ind w:right="-6"/>
              <w:rPr>
                <w:b/>
                <w:bCs/>
                <w:lang w:val="kk-KZ"/>
              </w:rPr>
            </w:pPr>
            <w:r w:rsidRPr="00480D67">
              <w:rPr>
                <w:b/>
                <w:bCs/>
                <w:lang w:val="kk-KZ"/>
              </w:rPr>
              <w:t>Тақырып 9. Азаматтық процестегі дәлелдемелер және дәлелдеу</w:t>
            </w:r>
          </w:p>
          <w:p w:rsidR="00480D67" w:rsidRDefault="00480D67" w:rsidP="00480D67">
            <w:pPr>
              <w:jc w:val="both"/>
              <w:rPr>
                <w:b/>
                <w:bCs/>
                <w:lang w:val="kk-KZ"/>
              </w:rPr>
            </w:pPr>
            <w:r w:rsidRPr="00480D67">
              <w:rPr>
                <w:b/>
                <w:bCs/>
                <w:lang w:val="kk-KZ"/>
              </w:rPr>
              <w:t>СОӨЖ 9</w:t>
            </w:r>
          </w:p>
          <w:p w:rsidR="00480D67" w:rsidRPr="00480D67" w:rsidRDefault="00480D67" w:rsidP="00480D67">
            <w:pPr>
              <w:jc w:val="both"/>
              <w:rPr>
                <w:bCs/>
                <w:i/>
                <w:sz w:val="22"/>
                <w:szCs w:val="22"/>
                <w:lang w:val="kk-KZ"/>
              </w:rPr>
            </w:pPr>
            <w:r w:rsidRPr="00480D67">
              <w:rPr>
                <w:bCs/>
                <w:i/>
                <w:sz w:val="22"/>
                <w:szCs w:val="22"/>
                <w:lang w:val="kk-KZ"/>
              </w:rPr>
              <w:t>Тапсырма: сұрақтарды дайындау</w:t>
            </w:r>
          </w:p>
          <w:p w:rsidR="00480D67" w:rsidRPr="00480D67" w:rsidRDefault="00480D67" w:rsidP="00480D67">
            <w:pPr>
              <w:jc w:val="both"/>
              <w:rPr>
                <w:bCs/>
                <w:i/>
                <w:sz w:val="22"/>
                <w:szCs w:val="22"/>
                <w:lang w:val="kk-KZ"/>
              </w:rPr>
            </w:pPr>
            <w:r w:rsidRPr="00480D67">
              <w:rPr>
                <w:bCs/>
                <w:i/>
                <w:sz w:val="22"/>
                <w:szCs w:val="22"/>
                <w:lang w:val="kk-KZ"/>
              </w:rPr>
              <w:t>1. Таным процесі ретінде дәлелдеу .</w:t>
            </w:r>
          </w:p>
          <w:p w:rsidR="00480D67" w:rsidRPr="00480D67" w:rsidRDefault="00480D67" w:rsidP="00480D67">
            <w:pPr>
              <w:jc w:val="both"/>
              <w:rPr>
                <w:bCs/>
                <w:i/>
                <w:sz w:val="22"/>
                <w:szCs w:val="22"/>
                <w:lang w:val="kk-KZ"/>
              </w:rPr>
            </w:pPr>
            <w:r w:rsidRPr="00480D67">
              <w:rPr>
                <w:bCs/>
                <w:i/>
                <w:sz w:val="22"/>
                <w:szCs w:val="22"/>
                <w:lang w:val="kk-KZ"/>
              </w:rPr>
              <w:lastRenderedPageBreak/>
              <w:t>2. Соттың заңдағы кемшіліктерді толтыру қажеттілігінің проблемалары.</w:t>
            </w:r>
          </w:p>
          <w:p w:rsidR="006F0114" w:rsidRPr="00480D67" w:rsidRDefault="00480D67" w:rsidP="00480D67">
            <w:pPr>
              <w:jc w:val="both"/>
              <w:rPr>
                <w:b/>
                <w:bCs/>
                <w:lang w:val="kk-KZ"/>
              </w:rPr>
            </w:pPr>
            <w:r w:rsidRPr="00480D67">
              <w:rPr>
                <w:bCs/>
                <w:i/>
                <w:sz w:val="22"/>
                <w:szCs w:val="22"/>
                <w:lang w:val="kk-KZ"/>
              </w:rPr>
              <w:t>3. Сот дәлелдері: істі мәні бойынша қарау кезінде оларды қолдану мәселелері.</w:t>
            </w:r>
          </w:p>
        </w:tc>
        <w:tc>
          <w:tcPr>
            <w:tcW w:w="941" w:type="pct"/>
            <w:tcBorders>
              <w:top w:val="single" w:sz="4" w:space="0" w:color="auto"/>
              <w:left w:val="single" w:sz="4" w:space="0" w:color="auto"/>
              <w:right w:val="single" w:sz="4" w:space="0" w:color="auto"/>
            </w:tcBorders>
            <w:shd w:val="clear" w:color="auto" w:fill="auto"/>
            <w:vAlign w:val="center"/>
          </w:tcPr>
          <w:p w:rsidR="006F0114" w:rsidRPr="006A5978" w:rsidRDefault="006F0114" w:rsidP="00680DAD">
            <w:pPr>
              <w:autoSpaceDE w:val="0"/>
              <w:autoSpaceDN w:val="0"/>
              <w:jc w:val="center"/>
              <w:rPr>
                <w:bCs/>
                <w:lang w:val="kk-KZ"/>
              </w:rPr>
            </w:pPr>
            <w:r w:rsidRPr="006A5978">
              <w:rPr>
                <w:sz w:val="22"/>
                <w:szCs w:val="22"/>
              </w:rPr>
              <w:lastRenderedPageBreak/>
              <w:t>Коллоквиум</w:t>
            </w:r>
          </w:p>
        </w:tc>
        <w:tc>
          <w:tcPr>
            <w:tcW w:w="496" w:type="pct"/>
            <w:tcBorders>
              <w:top w:val="single" w:sz="4" w:space="0" w:color="auto"/>
              <w:left w:val="single" w:sz="4" w:space="0" w:color="auto"/>
              <w:right w:val="single" w:sz="4" w:space="0" w:color="auto"/>
            </w:tcBorders>
            <w:shd w:val="clear" w:color="auto" w:fill="auto"/>
            <w:vAlign w:val="center"/>
          </w:tcPr>
          <w:p w:rsidR="006F0114" w:rsidRPr="000779AA" w:rsidRDefault="006F0114" w:rsidP="00680DAD">
            <w:pPr>
              <w:autoSpaceDE w:val="0"/>
              <w:autoSpaceDN w:val="0"/>
              <w:jc w:val="center"/>
              <w:rPr>
                <w:b/>
                <w:bCs/>
                <w:lang w:val="kk-KZ"/>
              </w:rPr>
            </w:pPr>
            <w:r w:rsidRPr="000779AA">
              <w:rPr>
                <w:b/>
                <w:bCs/>
                <w:lang w:val="kk-KZ"/>
              </w:rPr>
              <w:t>5</w:t>
            </w:r>
          </w:p>
        </w:tc>
      </w:tr>
      <w:tr w:rsidR="00480D67" w:rsidRPr="000779AA" w:rsidTr="00480D67">
        <w:trPr>
          <w:trHeight w:val="828"/>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072A2" w:rsidRDefault="00480D67" w:rsidP="009072A2">
            <w:pPr>
              <w:autoSpaceDE w:val="0"/>
              <w:autoSpaceDN w:val="0"/>
              <w:ind w:right="-6"/>
              <w:jc w:val="center"/>
              <w:rPr>
                <w:b/>
                <w:bCs/>
                <w:lang w:val="kk-KZ"/>
              </w:rPr>
            </w:pPr>
            <w:r>
              <w:rPr>
                <w:b/>
                <w:bCs/>
                <w:lang w:val="kk-KZ"/>
              </w:rPr>
              <w:lastRenderedPageBreak/>
              <w:t>10</w:t>
            </w:r>
          </w:p>
          <w:p w:rsidR="00480D67" w:rsidRPr="00480D67" w:rsidRDefault="00480D67" w:rsidP="009072A2">
            <w:pPr>
              <w:autoSpaceDE w:val="0"/>
              <w:autoSpaceDN w:val="0"/>
              <w:ind w:right="-6"/>
              <w:jc w:val="center"/>
              <w:rPr>
                <w:b/>
                <w:bCs/>
                <w:lang w:val="kk-KZ"/>
              </w:rPr>
            </w:pPr>
            <w:r>
              <w:rPr>
                <w:b/>
                <w:bCs/>
                <w:lang w:val="kk-KZ"/>
              </w:rPr>
              <w:t>апта</w:t>
            </w:r>
          </w:p>
        </w:tc>
        <w:tc>
          <w:tcPr>
            <w:tcW w:w="3017" w:type="pct"/>
            <w:tcBorders>
              <w:top w:val="single" w:sz="4" w:space="0" w:color="auto"/>
              <w:left w:val="single" w:sz="4" w:space="0" w:color="auto"/>
              <w:bottom w:val="single" w:sz="4" w:space="0" w:color="auto"/>
              <w:right w:val="single" w:sz="4" w:space="0" w:color="auto"/>
            </w:tcBorders>
            <w:shd w:val="clear" w:color="auto" w:fill="auto"/>
          </w:tcPr>
          <w:p w:rsidR="009072A2" w:rsidRPr="009072A2" w:rsidRDefault="009072A2" w:rsidP="009072A2">
            <w:pPr>
              <w:autoSpaceDE w:val="0"/>
              <w:autoSpaceDN w:val="0"/>
              <w:ind w:right="-6"/>
              <w:rPr>
                <w:b/>
                <w:bCs/>
                <w:lang w:val="kk-KZ"/>
              </w:rPr>
            </w:pPr>
            <w:r w:rsidRPr="009072A2">
              <w:rPr>
                <w:b/>
                <w:bCs/>
                <w:lang w:val="kk-KZ"/>
              </w:rPr>
              <w:t>Тақырып 10. Талап қою ісі.</w:t>
            </w:r>
          </w:p>
          <w:p w:rsidR="009072A2" w:rsidRPr="009072A2" w:rsidRDefault="009072A2" w:rsidP="009072A2">
            <w:pPr>
              <w:autoSpaceDE w:val="0"/>
              <w:autoSpaceDN w:val="0"/>
              <w:ind w:right="-6"/>
              <w:rPr>
                <w:b/>
                <w:bCs/>
                <w:lang w:val="kk-KZ"/>
              </w:rPr>
            </w:pPr>
            <w:r w:rsidRPr="009072A2">
              <w:rPr>
                <w:b/>
                <w:bCs/>
                <w:lang w:val="kk-KZ"/>
              </w:rPr>
              <w:t>СОӨЖ 10</w:t>
            </w:r>
          </w:p>
          <w:p w:rsidR="009072A2" w:rsidRPr="001A4194" w:rsidRDefault="009072A2" w:rsidP="009072A2">
            <w:pPr>
              <w:autoSpaceDE w:val="0"/>
              <w:autoSpaceDN w:val="0"/>
              <w:ind w:right="-6"/>
              <w:rPr>
                <w:bCs/>
                <w:lang w:val="kk-KZ"/>
              </w:rPr>
            </w:pPr>
            <w:r w:rsidRPr="001A4194">
              <w:rPr>
                <w:bCs/>
                <w:lang w:val="kk-KZ"/>
              </w:rPr>
              <w:t>Тапсырма:</w:t>
            </w:r>
          </w:p>
          <w:p w:rsidR="009072A2" w:rsidRPr="001A4194" w:rsidRDefault="009072A2" w:rsidP="009072A2">
            <w:pPr>
              <w:autoSpaceDE w:val="0"/>
              <w:autoSpaceDN w:val="0"/>
              <w:ind w:right="-6"/>
              <w:rPr>
                <w:bCs/>
                <w:lang w:val="kk-KZ"/>
              </w:rPr>
            </w:pPr>
            <w:r w:rsidRPr="001A4194">
              <w:rPr>
                <w:bCs/>
                <w:lang w:val="kk-KZ"/>
              </w:rPr>
              <w:t>1. Талап қою өндірісі бойынша іскерлік ойынның сценарийін дайындау.</w:t>
            </w:r>
          </w:p>
          <w:p w:rsidR="009072A2" w:rsidRPr="001A4194" w:rsidRDefault="009072A2" w:rsidP="009072A2">
            <w:pPr>
              <w:autoSpaceDE w:val="0"/>
              <w:autoSpaceDN w:val="0"/>
              <w:ind w:right="-6"/>
              <w:rPr>
                <w:bCs/>
                <w:lang w:val="kk-KZ"/>
              </w:rPr>
            </w:pPr>
            <w:r w:rsidRPr="001A4194">
              <w:rPr>
                <w:bCs/>
                <w:lang w:val="kk-KZ"/>
              </w:rPr>
              <w:t>2. Талаптың теориялық мәселелерін талқылаңыз.</w:t>
            </w:r>
          </w:p>
          <w:p w:rsidR="00480D67" w:rsidRPr="009072A2" w:rsidRDefault="009072A2" w:rsidP="009072A2">
            <w:pPr>
              <w:pStyle w:val="3"/>
              <w:spacing w:after="0"/>
              <w:ind w:left="0"/>
              <w:jc w:val="both"/>
              <w:rPr>
                <w:b/>
                <w:bCs/>
                <w:sz w:val="24"/>
                <w:szCs w:val="24"/>
                <w:lang w:val="kk-KZ"/>
              </w:rPr>
            </w:pPr>
            <w:r w:rsidRPr="001A4194">
              <w:rPr>
                <w:bCs/>
                <w:sz w:val="24"/>
                <w:szCs w:val="24"/>
                <w:lang w:val="kk-KZ"/>
              </w:rPr>
              <w:t>3. Істердің кейбір санаттары бойынша құқық қолдану практикасының проблемаларын талдау.</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Pr="00480D67" w:rsidRDefault="009072A2" w:rsidP="00680DAD">
            <w:pPr>
              <w:autoSpaceDE w:val="0"/>
              <w:autoSpaceDN w:val="0"/>
              <w:jc w:val="center"/>
              <w:rPr>
                <w:sz w:val="22"/>
                <w:szCs w:val="22"/>
              </w:rPr>
            </w:pPr>
            <w:r w:rsidRPr="009072A2">
              <w:rPr>
                <w:sz w:val="22"/>
                <w:szCs w:val="22"/>
              </w:rPr>
              <w:t>Іскерлік ойын</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Pr="000779AA" w:rsidRDefault="00480D67" w:rsidP="00680DAD">
            <w:pPr>
              <w:autoSpaceDE w:val="0"/>
              <w:autoSpaceDN w:val="0"/>
              <w:jc w:val="center"/>
              <w:rPr>
                <w:b/>
                <w:bCs/>
                <w:lang w:val="kk-KZ"/>
              </w:rPr>
            </w:pPr>
            <w:r w:rsidRPr="000779AA">
              <w:rPr>
                <w:b/>
                <w:bCs/>
                <w:lang w:val="kk-KZ"/>
              </w:rPr>
              <w:t>5</w:t>
            </w:r>
          </w:p>
        </w:tc>
      </w:tr>
      <w:tr w:rsidR="00480D67" w:rsidRPr="000779AA" w:rsidTr="00480D67">
        <w:trPr>
          <w:trHeight w:val="828"/>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072A2" w:rsidRDefault="009072A2" w:rsidP="009072A2">
            <w:pPr>
              <w:autoSpaceDE w:val="0"/>
              <w:autoSpaceDN w:val="0"/>
              <w:ind w:right="-6"/>
              <w:jc w:val="center"/>
              <w:rPr>
                <w:b/>
                <w:bCs/>
                <w:lang w:val="kk-KZ"/>
              </w:rPr>
            </w:pPr>
            <w:r>
              <w:rPr>
                <w:b/>
                <w:bCs/>
                <w:lang w:val="kk-KZ"/>
              </w:rPr>
              <w:t>12</w:t>
            </w:r>
          </w:p>
          <w:p w:rsidR="00480D67" w:rsidRPr="00480D67" w:rsidRDefault="009072A2" w:rsidP="009072A2">
            <w:pPr>
              <w:autoSpaceDE w:val="0"/>
              <w:autoSpaceDN w:val="0"/>
              <w:ind w:right="-6"/>
              <w:jc w:val="center"/>
              <w:rPr>
                <w:b/>
                <w:bCs/>
                <w:lang w:val="kk-KZ"/>
              </w:rPr>
            </w:pPr>
            <w:r>
              <w:rPr>
                <w:b/>
                <w:bCs/>
                <w:lang w:val="kk-KZ"/>
              </w:rPr>
              <w:t>апта</w:t>
            </w:r>
          </w:p>
          <w:p w:rsidR="00480D67" w:rsidRPr="00480D67" w:rsidRDefault="009072A2" w:rsidP="00480D67">
            <w:pPr>
              <w:autoSpaceDE w:val="0"/>
              <w:autoSpaceDN w:val="0"/>
              <w:ind w:left="720" w:right="-6" w:firstLine="709"/>
              <w:jc w:val="center"/>
              <w:rPr>
                <w:b/>
                <w:bCs/>
                <w:lang w:val="kk-KZ"/>
              </w:rPr>
            </w:pPr>
            <w:r>
              <w:rPr>
                <w:b/>
                <w:bCs/>
                <w:lang w:val="kk-KZ"/>
              </w:rPr>
              <w:t>1</w:t>
            </w:r>
          </w:p>
        </w:tc>
        <w:tc>
          <w:tcPr>
            <w:tcW w:w="3017" w:type="pct"/>
            <w:tcBorders>
              <w:top w:val="single" w:sz="4" w:space="0" w:color="auto"/>
              <w:left w:val="single" w:sz="4" w:space="0" w:color="auto"/>
              <w:bottom w:val="single" w:sz="4" w:space="0" w:color="auto"/>
              <w:right w:val="single" w:sz="4" w:space="0" w:color="auto"/>
            </w:tcBorders>
            <w:shd w:val="clear" w:color="auto" w:fill="auto"/>
          </w:tcPr>
          <w:p w:rsidR="009072A2" w:rsidRPr="009072A2" w:rsidRDefault="009072A2" w:rsidP="009072A2">
            <w:pPr>
              <w:autoSpaceDE w:val="0"/>
              <w:autoSpaceDN w:val="0"/>
              <w:ind w:right="-6"/>
              <w:rPr>
                <w:b/>
                <w:bCs/>
                <w:lang w:val="kk-KZ"/>
              </w:rPr>
            </w:pPr>
            <w:r w:rsidRPr="009072A2">
              <w:rPr>
                <w:b/>
                <w:bCs/>
                <w:lang w:val="kk-KZ"/>
              </w:rPr>
              <w:t>Тақырып 12. 1-сатыдағы соттың актілері</w:t>
            </w:r>
          </w:p>
          <w:p w:rsidR="009072A2" w:rsidRPr="009072A2" w:rsidRDefault="009072A2" w:rsidP="009072A2">
            <w:pPr>
              <w:autoSpaceDE w:val="0"/>
              <w:autoSpaceDN w:val="0"/>
              <w:ind w:right="-6"/>
              <w:rPr>
                <w:b/>
                <w:bCs/>
                <w:lang w:val="kk-KZ"/>
              </w:rPr>
            </w:pPr>
            <w:r w:rsidRPr="009072A2">
              <w:rPr>
                <w:b/>
                <w:bCs/>
                <w:lang w:val="kk-KZ"/>
              </w:rPr>
              <w:t>СОӨЖ 10</w:t>
            </w:r>
          </w:p>
          <w:p w:rsidR="00480D67" w:rsidRPr="001A4194" w:rsidRDefault="009072A2" w:rsidP="009072A2">
            <w:pPr>
              <w:autoSpaceDE w:val="0"/>
              <w:autoSpaceDN w:val="0"/>
              <w:ind w:right="-6"/>
              <w:rPr>
                <w:bCs/>
                <w:lang w:val="kk-KZ"/>
              </w:rPr>
            </w:pPr>
            <w:r w:rsidRPr="001A4194">
              <w:rPr>
                <w:bCs/>
                <w:lang w:val="kk-KZ"/>
              </w:rPr>
              <w:t>Тапсырма: 1 сатыдағы сот актілерінің барлық түрлерін құрастыру</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Pr="009072A2" w:rsidRDefault="00480D67" w:rsidP="00680DAD">
            <w:pPr>
              <w:autoSpaceDE w:val="0"/>
              <w:autoSpaceDN w:val="0"/>
              <w:jc w:val="center"/>
              <w:rPr>
                <w:sz w:val="22"/>
                <w:szCs w:val="22"/>
                <w:lang w:val="kk-KZ"/>
              </w:rPr>
            </w:pPr>
          </w:p>
          <w:p w:rsidR="00480D67" w:rsidRPr="00480D67" w:rsidRDefault="009072A2" w:rsidP="00680DAD">
            <w:pPr>
              <w:autoSpaceDE w:val="0"/>
              <w:autoSpaceDN w:val="0"/>
              <w:jc w:val="center"/>
              <w:rPr>
                <w:sz w:val="22"/>
                <w:szCs w:val="22"/>
              </w:rPr>
            </w:pPr>
            <w:r w:rsidRPr="009072A2">
              <w:rPr>
                <w:sz w:val="22"/>
                <w:szCs w:val="22"/>
              </w:rPr>
              <w:t>Жеке жоба</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Default="00480D67" w:rsidP="00680DAD">
            <w:pPr>
              <w:autoSpaceDE w:val="0"/>
              <w:autoSpaceDN w:val="0"/>
              <w:jc w:val="center"/>
              <w:rPr>
                <w:b/>
                <w:bCs/>
                <w:lang w:val="kk-KZ"/>
              </w:rPr>
            </w:pPr>
          </w:p>
          <w:p w:rsidR="00480D67" w:rsidRPr="000779AA" w:rsidRDefault="00480D67" w:rsidP="00680DAD">
            <w:pPr>
              <w:autoSpaceDE w:val="0"/>
              <w:autoSpaceDN w:val="0"/>
              <w:jc w:val="center"/>
              <w:rPr>
                <w:b/>
                <w:bCs/>
                <w:lang w:val="kk-KZ"/>
              </w:rPr>
            </w:pPr>
            <w:r w:rsidRPr="000779AA">
              <w:rPr>
                <w:b/>
                <w:bCs/>
                <w:lang w:val="kk-KZ"/>
              </w:rPr>
              <w:t>5</w:t>
            </w:r>
          </w:p>
          <w:p w:rsidR="00480D67" w:rsidRPr="000779AA" w:rsidRDefault="00480D67" w:rsidP="00680DAD">
            <w:pPr>
              <w:autoSpaceDE w:val="0"/>
              <w:autoSpaceDN w:val="0"/>
              <w:jc w:val="center"/>
              <w:rPr>
                <w:b/>
                <w:bCs/>
                <w:lang w:val="kk-KZ"/>
              </w:rPr>
            </w:pPr>
          </w:p>
        </w:tc>
      </w:tr>
      <w:tr w:rsidR="00480D67" w:rsidRPr="000779AA" w:rsidTr="00480D67">
        <w:trPr>
          <w:trHeight w:val="828"/>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072A2" w:rsidRDefault="009072A2" w:rsidP="009072A2">
            <w:pPr>
              <w:autoSpaceDE w:val="0"/>
              <w:autoSpaceDN w:val="0"/>
              <w:ind w:right="-6"/>
              <w:jc w:val="center"/>
              <w:rPr>
                <w:b/>
                <w:bCs/>
                <w:lang w:val="kk-KZ"/>
              </w:rPr>
            </w:pPr>
            <w:r>
              <w:rPr>
                <w:b/>
                <w:bCs/>
                <w:lang w:val="kk-KZ"/>
              </w:rPr>
              <w:t>14</w:t>
            </w:r>
          </w:p>
          <w:p w:rsidR="009072A2" w:rsidRPr="00480D67" w:rsidRDefault="009072A2" w:rsidP="009072A2">
            <w:pPr>
              <w:autoSpaceDE w:val="0"/>
              <w:autoSpaceDN w:val="0"/>
              <w:ind w:right="-6"/>
              <w:jc w:val="center"/>
              <w:rPr>
                <w:b/>
                <w:bCs/>
                <w:lang w:val="kk-KZ"/>
              </w:rPr>
            </w:pPr>
            <w:r>
              <w:rPr>
                <w:b/>
                <w:bCs/>
                <w:lang w:val="kk-KZ"/>
              </w:rPr>
              <w:t>апта</w:t>
            </w:r>
          </w:p>
          <w:p w:rsidR="00480D67" w:rsidRPr="00480D67" w:rsidRDefault="00480D67" w:rsidP="00480D67">
            <w:pPr>
              <w:autoSpaceDE w:val="0"/>
              <w:autoSpaceDN w:val="0"/>
              <w:ind w:left="720" w:right="-6" w:firstLine="709"/>
              <w:jc w:val="center"/>
              <w:rPr>
                <w:b/>
                <w:bCs/>
                <w:lang w:val="kk-KZ"/>
              </w:rPr>
            </w:pPr>
          </w:p>
        </w:tc>
        <w:tc>
          <w:tcPr>
            <w:tcW w:w="3017" w:type="pct"/>
            <w:tcBorders>
              <w:top w:val="single" w:sz="4" w:space="0" w:color="auto"/>
              <w:left w:val="single" w:sz="4" w:space="0" w:color="auto"/>
              <w:bottom w:val="single" w:sz="4" w:space="0" w:color="auto"/>
              <w:right w:val="single" w:sz="4" w:space="0" w:color="auto"/>
            </w:tcBorders>
            <w:shd w:val="clear" w:color="auto" w:fill="auto"/>
          </w:tcPr>
          <w:p w:rsidR="009072A2" w:rsidRPr="009072A2" w:rsidRDefault="009072A2" w:rsidP="009072A2">
            <w:pPr>
              <w:autoSpaceDE w:val="0"/>
              <w:autoSpaceDN w:val="0"/>
              <w:ind w:right="-6"/>
              <w:rPr>
                <w:b/>
                <w:bCs/>
                <w:lang w:val="kk-KZ"/>
              </w:rPr>
            </w:pPr>
            <w:r w:rsidRPr="009072A2">
              <w:rPr>
                <w:b/>
                <w:bCs/>
                <w:lang w:val="kk-KZ"/>
              </w:rPr>
              <w:t>Тақырып 14. Ерекше талап қою ісі. Ерекше өндіріс</w:t>
            </w:r>
          </w:p>
          <w:p w:rsidR="009072A2" w:rsidRPr="009072A2" w:rsidRDefault="009072A2" w:rsidP="009072A2">
            <w:pPr>
              <w:autoSpaceDE w:val="0"/>
              <w:autoSpaceDN w:val="0"/>
              <w:ind w:right="-6"/>
              <w:rPr>
                <w:b/>
                <w:bCs/>
                <w:lang w:val="kk-KZ"/>
              </w:rPr>
            </w:pPr>
            <w:r w:rsidRPr="009072A2">
              <w:rPr>
                <w:b/>
                <w:bCs/>
                <w:lang w:val="kk-KZ"/>
              </w:rPr>
              <w:t>СОӨЖ 11</w:t>
            </w:r>
          </w:p>
          <w:p w:rsidR="009072A2" w:rsidRPr="001A4194" w:rsidRDefault="009072A2" w:rsidP="009072A2">
            <w:pPr>
              <w:autoSpaceDE w:val="0"/>
              <w:autoSpaceDN w:val="0"/>
              <w:ind w:right="-6"/>
              <w:rPr>
                <w:bCs/>
                <w:lang w:val="kk-KZ"/>
              </w:rPr>
            </w:pPr>
            <w:r w:rsidRPr="001A4194">
              <w:rPr>
                <w:bCs/>
                <w:lang w:val="kk-KZ"/>
              </w:rPr>
              <w:t>Тапсырма:</w:t>
            </w:r>
          </w:p>
          <w:p w:rsidR="009072A2" w:rsidRPr="001A4194" w:rsidRDefault="009072A2" w:rsidP="009072A2">
            <w:pPr>
              <w:autoSpaceDE w:val="0"/>
              <w:autoSpaceDN w:val="0"/>
              <w:ind w:right="-6"/>
              <w:rPr>
                <w:bCs/>
                <w:lang w:val="kk-KZ"/>
              </w:rPr>
            </w:pPr>
            <w:r w:rsidRPr="001A4194">
              <w:rPr>
                <w:bCs/>
                <w:lang w:val="kk-KZ"/>
              </w:rPr>
              <w:t>1.Ерекше және ерекше талап қою бойынша істерді зерделеу және оларды қарау тәртібін ашу</w:t>
            </w:r>
          </w:p>
          <w:p w:rsidR="00480D67" w:rsidRPr="00480D67" w:rsidRDefault="009072A2" w:rsidP="009072A2">
            <w:pPr>
              <w:autoSpaceDE w:val="0"/>
              <w:autoSpaceDN w:val="0"/>
              <w:ind w:right="-6"/>
              <w:rPr>
                <w:b/>
                <w:bCs/>
                <w:lang w:val="kk-KZ"/>
              </w:rPr>
            </w:pPr>
            <w:r w:rsidRPr="001A4194">
              <w:rPr>
                <w:bCs/>
                <w:lang w:val="kk-KZ"/>
              </w:rPr>
              <w:t>2.Қаралған істер бойынша сот шешімін жасау</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Pr="00480D67" w:rsidRDefault="009072A2" w:rsidP="00480D67">
            <w:pPr>
              <w:autoSpaceDE w:val="0"/>
              <w:autoSpaceDN w:val="0"/>
              <w:jc w:val="center"/>
              <w:rPr>
                <w:sz w:val="22"/>
                <w:szCs w:val="22"/>
              </w:rPr>
            </w:pPr>
            <w:r w:rsidRPr="009072A2">
              <w:rPr>
                <w:sz w:val="22"/>
                <w:szCs w:val="22"/>
              </w:rPr>
              <w:t>Топтық жоба</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Default="00480D67" w:rsidP="00480D67">
            <w:pPr>
              <w:autoSpaceDE w:val="0"/>
              <w:autoSpaceDN w:val="0"/>
              <w:jc w:val="center"/>
              <w:rPr>
                <w:b/>
                <w:bCs/>
                <w:lang w:val="kk-KZ"/>
              </w:rPr>
            </w:pPr>
          </w:p>
          <w:p w:rsidR="00480D67" w:rsidRPr="000779AA" w:rsidRDefault="00480D67" w:rsidP="00680DAD">
            <w:pPr>
              <w:autoSpaceDE w:val="0"/>
              <w:autoSpaceDN w:val="0"/>
              <w:jc w:val="center"/>
              <w:rPr>
                <w:b/>
                <w:bCs/>
                <w:lang w:val="kk-KZ"/>
              </w:rPr>
            </w:pPr>
            <w:r w:rsidRPr="000779AA">
              <w:rPr>
                <w:b/>
                <w:bCs/>
                <w:lang w:val="kk-KZ"/>
              </w:rPr>
              <w:t>5</w:t>
            </w:r>
          </w:p>
        </w:tc>
        <w:bookmarkStart w:id="0" w:name="_GoBack"/>
        <w:bookmarkEnd w:id="0"/>
      </w:tr>
      <w:tr w:rsidR="00480D67" w:rsidRPr="000779AA" w:rsidTr="00480D67">
        <w:trPr>
          <w:trHeight w:val="828"/>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072A2" w:rsidRDefault="009072A2" w:rsidP="009072A2">
            <w:pPr>
              <w:autoSpaceDE w:val="0"/>
              <w:autoSpaceDN w:val="0"/>
              <w:ind w:right="-6"/>
              <w:jc w:val="center"/>
              <w:rPr>
                <w:b/>
                <w:bCs/>
                <w:lang w:val="kk-KZ"/>
              </w:rPr>
            </w:pPr>
            <w:r>
              <w:rPr>
                <w:b/>
                <w:bCs/>
                <w:lang w:val="kk-KZ"/>
              </w:rPr>
              <w:t>15</w:t>
            </w:r>
          </w:p>
          <w:p w:rsidR="009072A2" w:rsidRPr="00480D67" w:rsidRDefault="009072A2" w:rsidP="009072A2">
            <w:pPr>
              <w:autoSpaceDE w:val="0"/>
              <w:autoSpaceDN w:val="0"/>
              <w:ind w:right="-6"/>
              <w:jc w:val="center"/>
              <w:rPr>
                <w:b/>
                <w:bCs/>
                <w:lang w:val="kk-KZ"/>
              </w:rPr>
            </w:pPr>
            <w:r>
              <w:rPr>
                <w:b/>
                <w:bCs/>
                <w:lang w:val="kk-KZ"/>
              </w:rPr>
              <w:t>апта</w:t>
            </w:r>
          </w:p>
          <w:p w:rsidR="00480D67" w:rsidRPr="00480D67" w:rsidRDefault="00480D67" w:rsidP="009072A2">
            <w:pPr>
              <w:autoSpaceDE w:val="0"/>
              <w:autoSpaceDN w:val="0"/>
              <w:ind w:left="720" w:right="-6" w:firstLine="709"/>
              <w:jc w:val="center"/>
              <w:rPr>
                <w:b/>
                <w:bCs/>
                <w:lang w:val="kk-KZ"/>
              </w:rPr>
            </w:pPr>
          </w:p>
        </w:tc>
        <w:tc>
          <w:tcPr>
            <w:tcW w:w="3017" w:type="pct"/>
            <w:tcBorders>
              <w:top w:val="single" w:sz="4" w:space="0" w:color="auto"/>
              <w:left w:val="single" w:sz="4" w:space="0" w:color="auto"/>
              <w:bottom w:val="single" w:sz="4" w:space="0" w:color="auto"/>
              <w:right w:val="single" w:sz="4" w:space="0" w:color="auto"/>
            </w:tcBorders>
            <w:shd w:val="clear" w:color="auto" w:fill="auto"/>
          </w:tcPr>
          <w:p w:rsidR="009072A2" w:rsidRPr="009072A2" w:rsidRDefault="009072A2" w:rsidP="009072A2">
            <w:pPr>
              <w:autoSpaceDE w:val="0"/>
              <w:autoSpaceDN w:val="0"/>
              <w:ind w:right="-6"/>
              <w:rPr>
                <w:b/>
                <w:bCs/>
                <w:lang w:val="kk-KZ"/>
              </w:rPr>
            </w:pPr>
            <w:r w:rsidRPr="009072A2">
              <w:rPr>
                <w:b/>
                <w:bCs/>
                <w:lang w:val="kk-KZ"/>
              </w:rPr>
              <w:t>Тақырып 15. Сот актілерін қайта қарау бойынша іс жүргізу</w:t>
            </w:r>
          </w:p>
          <w:p w:rsidR="009072A2" w:rsidRPr="009072A2" w:rsidRDefault="009072A2" w:rsidP="009072A2">
            <w:pPr>
              <w:autoSpaceDE w:val="0"/>
              <w:autoSpaceDN w:val="0"/>
              <w:ind w:right="-6"/>
              <w:rPr>
                <w:b/>
                <w:bCs/>
                <w:lang w:val="kk-KZ"/>
              </w:rPr>
            </w:pPr>
            <w:r w:rsidRPr="009072A2">
              <w:rPr>
                <w:b/>
                <w:bCs/>
                <w:lang w:val="kk-KZ"/>
              </w:rPr>
              <w:t>СОӨЖ 12</w:t>
            </w:r>
          </w:p>
          <w:p w:rsidR="009072A2" w:rsidRPr="001A4194" w:rsidRDefault="009072A2" w:rsidP="009072A2">
            <w:pPr>
              <w:autoSpaceDE w:val="0"/>
              <w:autoSpaceDN w:val="0"/>
              <w:ind w:right="-6"/>
              <w:rPr>
                <w:bCs/>
                <w:lang w:val="kk-KZ"/>
              </w:rPr>
            </w:pPr>
            <w:r w:rsidRPr="001A4194">
              <w:rPr>
                <w:bCs/>
                <w:lang w:val="kk-KZ"/>
              </w:rPr>
              <w:t>Тапсырма:</w:t>
            </w:r>
          </w:p>
          <w:p w:rsidR="009072A2" w:rsidRPr="001A4194" w:rsidRDefault="009072A2" w:rsidP="009072A2">
            <w:pPr>
              <w:autoSpaceDE w:val="0"/>
              <w:autoSpaceDN w:val="0"/>
              <w:ind w:right="-6"/>
              <w:rPr>
                <w:bCs/>
                <w:lang w:val="kk-KZ"/>
              </w:rPr>
            </w:pPr>
            <w:r w:rsidRPr="001A4194">
              <w:rPr>
                <w:bCs/>
                <w:lang w:val="kk-KZ"/>
              </w:rPr>
              <w:t>1.Апелляциялық сатыдағы сотта істерді қарау тәртібін қарау</w:t>
            </w:r>
          </w:p>
          <w:p w:rsidR="009072A2" w:rsidRPr="001A4194" w:rsidRDefault="009072A2" w:rsidP="009072A2">
            <w:pPr>
              <w:autoSpaceDE w:val="0"/>
              <w:autoSpaceDN w:val="0"/>
              <w:ind w:right="-6"/>
              <w:rPr>
                <w:bCs/>
                <w:lang w:val="kk-KZ"/>
              </w:rPr>
            </w:pPr>
            <w:r w:rsidRPr="001A4194">
              <w:rPr>
                <w:bCs/>
                <w:lang w:val="kk-KZ"/>
              </w:rPr>
              <w:t>2. Кассациялық сатыдағы сотта тәртіпті қарау</w:t>
            </w:r>
          </w:p>
          <w:p w:rsidR="009072A2" w:rsidRPr="001A4194" w:rsidRDefault="009072A2" w:rsidP="009072A2">
            <w:pPr>
              <w:autoSpaceDE w:val="0"/>
              <w:autoSpaceDN w:val="0"/>
              <w:ind w:right="-6"/>
              <w:rPr>
                <w:bCs/>
                <w:lang w:val="kk-KZ"/>
              </w:rPr>
            </w:pPr>
            <w:r w:rsidRPr="001A4194">
              <w:rPr>
                <w:bCs/>
                <w:lang w:val="kk-KZ"/>
              </w:rPr>
              <w:t>3.Жаңадан ашылған немесе жаңа мән-жайлар бойынша сот актілерін қайта қарау бойынша іс жүргізуді зерделеу.</w:t>
            </w:r>
          </w:p>
          <w:p w:rsidR="00480D67" w:rsidRPr="00480D67" w:rsidRDefault="009072A2" w:rsidP="009072A2">
            <w:pPr>
              <w:autoSpaceDE w:val="0"/>
              <w:autoSpaceDN w:val="0"/>
              <w:ind w:right="-6"/>
              <w:rPr>
                <w:b/>
                <w:bCs/>
                <w:lang w:val="kk-KZ"/>
              </w:rPr>
            </w:pPr>
            <w:r w:rsidRPr="001A4194">
              <w:rPr>
                <w:bCs/>
                <w:lang w:val="kk-KZ"/>
              </w:rPr>
              <w:t>4.Төрелік шешімдердің күшін жою туралы өтініш бойынша іс жүргізу тәртібін ашу.</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Pr="00480D67" w:rsidRDefault="009072A2" w:rsidP="00480D67">
            <w:pPr>
              <w:autoSpaceDE w:val="0"/>
              <w:autoSpaceDN w:val="0"/>
              <w:jc w:val="center"/>
              <w:rPr>
                <w:sz w:val="22"/>
                <w:szCs w:val="22"/>
              </w:rPr>
            </w:pPr>
            <w:r w:rsidRPr="009072A2">
              <w:rPr>
                <w:sz w:val="22"/>
                <w:szCs w:val="22"/>
              </w:rPr>
              <w:t>Топтық жоба</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Pr="000779AA" w:rsidRDefault="00480D67" w:rsidP="00680DAD">
            <w:pPr>
              <w:autoSpaceDE w:val="0"/>
              <w:autoSpaceDN w:val="0"/>
              <w:jc w:val="center"/>
              <w:rPr>
                <w:b/>
                <w:bCs/>
                <w:lang w:val="kk-KZ"/>
              </w:rPr>
            </w:pPr>
            <w:r>
              <w:rPr>
                <w:b/>
                <w:bCs/>
                <w:lang w:val="kk-KZ"/>
              </w:rPr>
              <w:t>5</w:t>
            </w:r>
          </w:p>
        </w:tc>
      </w:tr>
      <w:tr w:rsidR="00480D67" w:rsidRPr="000779AA" w:rsidTr="00480D67">
        <w:trPr>
          <w:trHeight w:val="828"/>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Pr="000779AA" w:rsidRDefault="00480D67" w:rsidP="00480D67">
            <w:pPr>
              <w:autoSpaceDE w:val="0"/>
              <w:autoSpaceDN w:val="0"/>
              <w:ind w:left="720" w:right="-6" w:firstLine="709"/>
              <w:jc w:val="center"/>
              <w:rPr>
                <w:b/>
                <w:bCs/>
                <w:lang w:val="kk-KZ"/>
              </w:rPr>
            </w:pPr>
          </w:p>
        </w:tc>
        <w:tc>
          <w:tcPr>
            <w:tcW w:w="3017" w:type="pct"/>
            <w:tcBorders>
              <w:top w:val="single" w:sz="4" w:space="0" w:color="auto"/>
              <w:left w:val="single" w:sz="4" w:space="0" w:color="auto"/>
              <w:bottom w:val="single" w:sz="4" w:space="0" w:color="auto"/>
              <w:right w:val="single" w:sz="4" w:space="0" w:color="auto"/>
            </w:tcBorders>
            <w:shd w:val="clear" w:color="auto" w:fill="auto"/>
          </w:tcPr>
          <w:p w:rsidR="00480D67" w:rsidRPr="000779AA" w:rsidRDefault="009072A2" w:rsidP="00480D67">
            <w:pPr>
              <w:autoSpaceDE w:val="0"/>
              <w:autoSpaceDN w:val="0"/>
              <w:ind w:right="-6"/>
              <w:rPr>
                <w:b/>
                <w:bCs/>
                <w:lang w:val="kk-KZ"/>
              </w:rPr>
            </w:pPr>
            <w:r w:rsidRPr="009072A2">
              <w:rPr>
                <w:b/>
                <w:bCs/>
                <w:lang w:val="kk-KZ"/>
              </w:rPr>
              <w:t>Барлығы</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Pr="00480D67" w:rsidRDefault="00480D67" w:rsidP="00480D67">
            <w:pPr>
              <w:autoSpaceDE w:val="0"/>
              <w:autoSpaceDN w:val="0"/>
              <w:jc w:val="center"/>
              <w:rPr>
                <w:sz w:val="22"/>
                <w:szCs w:val="22"/>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80D67" w:rsidRPr="000779AA" w:rsidRDefault="00480D67" w:rsidP="00680DAD">
            <w:pPr>
              <w:autoSpaceDE w:val="0"/>
              <w:autoSpaceDN w:val="0"/>
              <w:jc w:val="center"/>
              <w:rPr>
                <w:b/>
                <w:bCs/>
                <w:lang w:val="kk-KZ"/>
              </w:rPr>
            </w:pPr>
            <w:r>
              <w:rPr>
                <w:b/>
                <w:bCs/>
                <w:lang w:val="kk-KZ"/>
              </w:rPr>
              <w:t>60</w:t>
            </w:r>
          </w:p>
        </w:tc>
      </w:tr>
    </w:tbl>
    <w:p w:rsidR="006F0114" w:rsidRDefault="006F0114" w:rsidP="006F0114"/>
    <w:p w:rsidR="009072A2" w:rsidRDefault="009072A2" w:rsidP="009072A2">
      <w:r>
        <w:t>Өткізудің негізгі нысандары:</w:t>
      </w:r>
    </w:p>
    <w:p w:rsidR="009072A2" w:rsidRDefault="009072A2" w:rsidP="009072A2"/>
    <w:p w:rsidR="009072A2" w:rsidRDefault="009072A2" w:rsidP="009072A2">
      <w:r>
        <w:t>1) Коллоквиум-оқу материалын меңгеру сапасын анықтау мақсатында нақты пәннің оқытылған бөлімдері бойынша әңгімелесу түрінде өткізілетін білім алушының өзіндік жұмысын бақылау нысаны.</w:t>
      </w:r>
    </w:p>
    <w:p w:rsidR="009072A2" w:rsidRDefault="009072A2" w:rsidP="009072A2">
      <w:r>
        <w:t>2) Эссе-әр түрлі жанрдағы өзекті мәселе бойынша өз пікірін жазбаша баяндау: сын, публицистика және т. б.</w:t>
      </w:r>
    </w:p>
    <w:p w:rsidR="009072A2" w:rsidRDefault="009072A2" w:rsidP="009072A2">
      <w:r>
        <w:t>3) мақсаттар ағашы – проблеманы таңдауды, мақсаттарды деңгейлер бойынша белгілеуді; барлық деңгейлердегі тапсырманы және оларды орындау алгоритмін айқындауды; мақсаттарға қол жеткізу тәсілдерін айқындауды; жұмыс сапасының өлшеуіштерін және тапсырмаларды бақылау нысандарын таңдауды көздейтін тапсырма.</w:t>
      </w:r>
    </w:p>
    <w:p w:rsidR="009072A2" w:rsidRDefault="009072A2" w:rsidP="009072A2">
      <w:r>
        <w:t>4) Презентация – слайдтар, бейнероликтер және басқалар түрінде сөйлеудің негізгі ережелерін ұсына отырып, берілген проблема бойынша ауызша сөйлеу.</w:t>
      </w:r>
    </w:p>
    <w:p w:rsidR="009072A2" w:rsidRDefault="009072A2" w:rsidP="009072A2">
      <w:r>
        <w:t>5) ситуациялық тапсырмалар – әртүрлі жағдайлардың сипаттамасы және оларға тапсырмалар тізбесі.</w:t>
      </w:r>
    </w:p>
    <w:p w:rsidR="009072A2" w:rsidRDefault="009072A2" w:rsidP="009072A2">
      <w:r>
        <w:lastRenderedPageBreak/>
        <w:t>6) іскерлік ойындар – білім алушыларда болашақ кәсіби қызмет үшін қажетті дағдыларды қалыптастыруға бағытталған және алдын ала дайындықты және өз бетінше аяқтауды талап ететін кез келген процесті имитациялау.</w:t>
      </w:r>
    </w:p>
    <w:p w:rsidR="009072A2" w:rsidRDefault="009072A2" w:rsidP="009072A2">
      <w:r>
        <w:t>7) топтық жоба – саны 3-5 білім алушы топтың жобаны әзірлеу жөніндегі тапсырмасы.</w:t>
      </w:r>
    </w:p>
    <w:p w:rsidR="009072A2" w:rsidRDefault="009072A2" w:rsidP="009072A2">
      <w:r>
        <w:t>8) жеке жоба – неғұрлым даярланған білім алушыларға есептелген өзекті тақырып бойынша зерттеу жобасын әзірлеу жөніндегі тапсырма.</w:t>
      </w:r>
    </w:p>
    <w:p w:rsidR="009072A2" w:rsidRDefault="009072A2" w:rsidP="009072A2">
      <w:r>
        <w:t>9) Глоссарий-берілген тақырып бойынша терминдер мен ұғымдарды қысқаша түсіндіру</w:t>
      </w:r>
    </w:p>
    <w:p w:rsidR="009072A2" w:rsidRDefault="009072A2" w:rsidP="009072A2"/>
    <w:p w:rsidR="009072A2" w:rsidRDefault="009072A2" w:rsidP="009072A2"/>
    <w:p w:rsidR="009072A2" w:rsidRDefault="009072A2" w:rsidP="009072A2"/>
    <w:p w:rsidR="009072A2" w:rsidRDefault="009072A2" w:rsidP="009072A2"/>
    <w:p w:rsidR="009072A2" w:rsidRDefault="009072A2" w:rsidP="009072A2"/>
    <w:p w:rsidR="009072A2" w:rsidRDefault="009072A2" w:rsidP="009072A2">
      <w:r>
        <w:t>ӨТКІЗУ БОЙЫНША ӘДІСТЕМЕЛІК ҰСЫНЫМДАР</w:t>
      </w:r>
    </w:p>
    <w:p w:rsidR="009072A2" w:rsidRDefault="009072A2" w:rsidP="009072A2">
      <w:r>
        <w:t>ПӘН БОЙЫНША ІСКЕРЛІК ОЙЫНДАР</w:t>
      </w:r>
    </w:p>
    <w:p w:rsidR="009072A2" w:rsidRDefault="009072A2" w:rsidP="009072A2"/>
    <w:p w:rsidR="009072A2" w:rsidRDefault="009072A2" w:rsidP="009072A2">
      <w:r>
        <w:t>Іскерлік ойындар (ДИ) - оқытудың белсенді әдістерінің бірі. Іскерлік ойын-бұл процеске қатысушылардың іс-әрекетін жаңғырту, құқықтық қатынастарды ойын модельдеу. Оқу ДИ оқу процесін жандандыруға және тыңдаушыларда практикалық заңгер қызметінің тиімділігін арттыруға әсер ететін теориялық білім, білік және дағдылар кешенін қалыптастыруды айтарлықтай жылдамдатуға мүмкіндік береді.</w:t>
      </w:r>
    </w:p>
    <w:p w:rsidR="009072A2" w:rsidRDefault="009072A2" w:rsidP="009072A2">
      <w:r>
        <w:t>Студенттер арасында іскерлік ойындарды ұйымдастыру және өткізу барысында мынадай оқу мақсаттарына қол жеткізіледі: студенттердің алдағы кәсіби қызметі туралы барабар түсінігі қалыптасады;Кәсіби қызметтің үлгілік модельдері (алгоритмдері) көрсетіледі;құқық қолдану және құқық қорғау қызметінің қарапайым дағдылары дараланады; іс жүргізу нысандары кеңінен практикалық қолданылмаған жаңа сынамаланады; типтік проблемалық жағдайлар модельденеді; дәлелдеудің процестік нысандары пысықталады; қолданыстағы нормативтік нұсқамалардың кемшіліктері және оларды қолдану практикасы талданады;құқықтың әртүрлі салаларының даулы теориялық мәселелері бойынша ұстанымдары эмпирикалық жолмен негізделеді;практикада туындауы мүмкін жанжалдар мен проблемалар анықталады, оларды шешудің ықтимал жолдары айқындалады, нақты жағдайға жақындатылған жағдайларда мамандардың кәсіби қасиеттері ,кәсіби құқықтық сана элементтері қалыптастырылады;ұжымда жұмыс істеу дағдылары пысықталады; студенттердің жеке әлеуеті ашылады;; оқу процесінің барысын бақылау, студенттердің білімін бағалау жүзеге асырылады; студенттердің нақты құқық қолдану және құқық қорғау қызметіне дайындық деңгейі тексеріледі.</w:t>
      </w:r>
    </w:p>
    <w:p w:rsidR="009072A2" w:rsidRDefault="009072A2" w:rsidP="009072A2"/>
    <w:p w:rsidR="009072A2" w:rsidRDefault="009072A2" w:rsidP="009072A2">
      <w:r>
        <w:t>Іскерлік ойынды ұйымдастыру және өткізу</w:t>
      </w:r>
    </w:p>
    <w:p w:rsidR="009072A2" w:rsidRDefault="009072A2" w:rsidP="009072A2"/>
    <w:p w:rsidR="009072A2" w:rsidRDefault="009072A2" w:rsidP="009072A2">
      <w:r>
        <w:t>Студенттік топта іскерлік ойын өткізудің басты мақсаты-студенттердің кәсіби дайындық деңгейін арттыру. Іскерлік ойындар, бір жағынан, студенттердің азаматтық іс жүргізу теориясын ғана емес, сонымен қатар материалдық (азаматтық, отбасылық және т.б.) құқық теориясын терең зерттеуге деген қызығушылығын дамытады, студенттерге құқық саласы теориясының практикалық маңыздылығын көрсетуге мүмкіндік береді, жеке тәжірибе арқылы нақты құқықтық мәселелерді шешу үшін күшті теориялық білімсіз қаншалықты қиын екеніне көз жеткізуге мүмкіндік береді. азаматтық істі қарау және шешу кезінде туындайтын қиын жағдайларда тез шарлау. Екінші жағынан, іскери ойындар тәжірибеге жақын жағдайлар мен ортада өткізіледі.</w:t>
      </w:r>
    </w:p>
    <w:p w:rsidR="009072A2" w:rsidRDefault="009072A2" w:rsidP="009072A2">
      <w:r>
        <w:t>Ойындардың қатысушылары студенттердің өздері болғандықтан, мұнда олар үшін көрнекі идеяларды алуға ғана емес, мүмкіндіктер ашылады</w:t>
      </w:r>
    </w:p>
    <w:p w:rsidR="009072A2" w:rsidRDefault="009072A2" w:rsidP="009072A2">
      <w:r>
        <w:t>судьяның, прокурордың, өкілдің жұмысына (осы процеске қатысушылардың жұмысымен</w:t>
      </w:r>
    </w:p>
    <w:p w:rsidR="009072A2" w:rsidRDefault="009072A2" w:rsidP="009072A2">
      <w:r>
        <w:t>сіз студенттік тәжірибеде таныса аласыз), бірақ бірінші рет тексеріңіз</w:t>
      </w:r>
    </w:p>
    <w:p w:rsidR="009072A2" w:rsidRDefault="009072A2" w:rsidP="009072A2">
      <w:r>
        <w:lastRenderedPageBreak/>
        <w:t>болашақ мамандық бойынша алғашқы дағдыларды игеру. Сонымен, іскери ойындар-бұл студенттердің теориялық және практикалық дайындығын біріктіруге мүмкіндік беретін оқыту түрі. Оқу үрдісіндегі теория мен практиканың мұндай қоспасы олардың кәсіби деңгейін едәуір арттыруға мүмкіндік береді. Іскерлік ойындар оқу процесінің қарқындылығын арттыруға, оны жоғары сапалы деңгейге көтеруге мүмкіндік береді. Бұған, біріншіден, студенттерді аудиториядан тыс жерде өз бетінше жұмыс істеуге дайындаудың ауырлық центрін "автоматты түрде" ауыстыру арқылы қол жеткізуге болады; екіншіден, сабаққа бөлінген сағаттарда ойнау кезінде белсенділіктің артуына байланысты; үшіншіден, әр студенттің өзі үшін ғана емес, бүкіл ойынның нәтижесі үшін жауапкершілігін арттыру есебінен. Іскери ойынды жүргізу кезінде студенттер ойынның қалыпты пайда болуы, дамуы және аяқталуы теориялық білім деңгейіне және оларды практикада қолдана білуге, оның әр қатысушысының сабаққа дайындық деңгейіне тікелей байланысты болатын жағдайларға тап болады. Сіз олардың біреуіне ғана дайындалмауыңыз керек-бүкіл ойын бұзылуы мүмкін.</w:t>
      </w:r>
    </w:p>
    <w:p w:rsidR="009072A2" w:rsidRDefault="009072A2" w:rsidP="009072A2"/>
    <w:p w:rsidR="009072A2" w:rsidRDefault="009072A2" w:rsidP="009072A2">
      <w:r>
        <w:t>Студенттердің практикалық дайындығы да маңызды. Іскерлік ойын</w:t>
      </w:r>
    </w:p>
    <w:p w:rsidR="009072A2" w:rsidRDefault="009072A2" w:rsidP="009072A2">
      <w:r>
        <w:t>ойынға қатысушылардың тиісті теориялық дайындығынсыз ғана емес, сонымен қатар процедуралық дайындықсыз да бастау және өткізу мүмкін емес</w:t>
      </w:r>
    </w:p>
    <w:p w:rsidR="009072A2" w:rsidRDefault="009072A2" w:rsidP="009072A2">
      <w:r>
        <w:t>іс-әрекеттер: талап арызды көрсетпестен және оны "сотта" ұсынбай»,</w:t>
      </w:r>
    </w:p>
    <w:p w:rsidR="009072A2" w:rsidRDefault="009072A2" w:rsidP="009072A2">
      <w:r>
        <w:t>"сот талқылауына" сапалы дайындықсыз, шығарусыз</w:t>
      </w:r>
    </w:p>
    <w:p w:rsidR="009072A2" w:rsidRDefault="009072A2" w:rsidP="009072A2">
      <w:r>
        <w:t>процестің осы сатыларындағы тиісті қаулылар. Бұл барлық</w:t>
      </w:r>
    </w:p>
    <w:p w:rsidR="009072A2" w:rsidRDefault="009072A2" w:rsidP="009072A2">
      <w:r>
        <w:t>көпқырлы дайындық жұмыстары оқытушының жетекшілігімен студенттердің өздері семинарлардан тыс уақытта жасалуы керек</w:t>
      </w:r>
    </w:p>
    <w:p w:rsidR="009072A2" w:rsidRDefault="009072A2" w:rsidP="009072A2">
      <w:r>
        <w:t>сабақ.</w:t>
      </w:r>
    </w:p>
    <w:p w:rsidR="009072A2" w:rsidRDefault="009072A2" w:rsidP="009072A2">
      <w:r>
        <w:t>Іскерлік ойын-бұл оқытудың белсенді түрі. Оған бір уақытта бір емес, екі емес, тіпті он студент емес, бүкіл оқу тобы қатысады</w:t>
      </w:r>
    </w:p>
    <w:p w:rsidR="009072A2" w:rsidRDefault="009072A2" w:rsidP="009072A2">
      <w:r>
        <w:t>жалпы, әр студенттің өзіндік "рөлі" бар. Ерекшелігі</w:t>
      </w:r>
    </w:p>
    <w:p w:rsidR="009072A2" w:rsidRDefault="009072A2" w:rsidP="009072A2">
      <w:r>
        <w:t>іскерлік ойын студенттерді мәжбүр болмаған жағдайда қояды</w:t>
      </w:r>
    </w:p>
    <w:p w:rsidR="009072A2" w:rsidRDefault="009072A2" w:rsidP="009072A2">
      <w:r>
        <w:t>істің мәні бойынша өз пікірлерін білдіру үшін ғана емес, кем дегенде</w:t>
      </w:r>
    </w:p>
    <w:p w:rsidR="009072A2" w:rsidRDefault="009072A2" w:rsidP="009072A2">
      <w:r>
        <w:t>мұғалімге емес, сұрақ қою, бұл жиі кездеседі</w:t>
      </w:r>
    </w:p>
    <w:p w:rsidR="009072A2" w:rsidRDefault="009072A2" w:rsidP="009072A2">
      <w:r>
        <w:t>семинарда, ал ойын жолдастарында. Бұл сұрақтардың мазмұны қазірдің өзінде</w:t>
      </w:r>
    </w:p>
    <w:p w:rsidR="009072A2" w:rsidRDefault="009072A2" w:rsidP="009072A2">
      <w:r>
        <w:t>өзі теориялық дайындық деңгейі туралы куәландырады</w:t>
      </w:r>
    </w:p>
    <w:p w:rsidR="009072A2" w:rsidRDefault="009072A2" w:rsidP="009072A2">
      <w:r>
        <w:t>студенттер. Ойын барысында алған дағдылардың маңызы аз емес</w:t>
      </w:r>
    </w:p>
    <w:p w:rsidR="009072A2" w:rsidRDefault="009072A2" w:rsidP="009072A2">
      <w:r>
        <w:t>жоғары білікті мамандарды даярлау.</w:t>
      </w:r>
    </w:p>
    <w:p w:rsidR="009072A2" w:rsidRDefault="009072A2" w:rsidP="009072A2">
      <w:r>
        <w:t>Сонымен, іскерлік ойындар тәрбиелік міндеттерді де көздейді. Олар</w:t>
      </w:r>
    </w:p>
    <w:p w:rsidR="009072A2" w:rsidRDefault="009072A2" w:rsidP="009072A2">
      <w:r>
        <w:t>маманның болашақ мамандығына деген сүйіспеншілігін арттыруға, түсінуге көмектеседі</w:t>
      </w:r>
    </w:p>
    <w:p w:rsidR="009072A2" w:rsidRDefault="009072A2" w:rsidP="009072A2">
      <w:r>
        <w:t>оның барлық күрделілігі мен тартымдылығы. Іскерлік ойын көп жағынан көмектеседі</w:t>
      </w:r>
    </w:p>
    <w:p w:rsidR="009072A2" w:rsidRDefault="009072A2" w:rsidP="009072A2">
      <w:r>
        <w:t>осы маңызды міндеттерді шешу. Тәрбие жұмысының ерекшеліктері ол жүзеге асырылатын жағдайлардың ерекшелігіне байланысты. Кез келген азаматтық іс - өмірдегі даулы жағдай. Іскерлік ойындарда</w:t>
      </w:r>
    </w:p>
    <w:p w:rsidR="009072A2" w:rsidRDefault="009072A2" w:rsidP="009072A2">
      <w:r>
        <w:t>студент оған деген көзқарасын дұрыс анықтап қана қоймай, сонымен қатар</w:t>
      </w:r>
    </w:p>
    <w:p w:rsidR="009072A2" w:rsidRDefault="009072A2" w:rsidP="009072A2">
      <w:r>
        <w:t>жолдар мен жеңу құралдарын іздеңіз. Іскерлік ойын оны осы қақтығыстардың себептері туралы ойлануға мәжбүр етеді. Іскерлік ойындар сонымен қатар студенттердің Тәуелсіздік, тапқырлық, қиын жағдайда өз позициясын қорғай білу сезімдерін дамытуға ықпал етеді, олар белгілі бір дәрежеде оқушыға болашақ мамандығын анықтауға, танылуын табуға көмектеседі.</w:t>
      </w:r>
    </w:p>
    <w:p w:rsidR="009072A2" w:rsidRDefault="009072A2" w:rsidP="009072A2">
      <w:r>
        <w:t>Осы міндеттерді орындау үшін келесі шарттар қажет:</w:t>
      </w:r>
    </w:p>
    <w:p w:rsidR="009072A2" w:rsidRDefault="009072A2" w:rsidP="009072A2">
      <w:r>
        <w:t>1) студенттердің жоғары теориялық және қажетті практикалық дайындығы, олардың азаматтық процесс бойынша да, материалдық құқық бойынша да өткен материалды жақсы түсінуі. ;</w:t>
      </w:r>
    </w:p>
    <w:p w:rsidR="009072A2" w:rsidRDefault="009072A2" w:rsidP="009072A2">
      <w:r>
        <w:t>2) іскерлік ойынның "Азаматтық процесс" курсы бағдарламасының зерделенген және зерделенетін тақырыптарымен ажырағысыз байланысы»;</w:t>
      </w:r>
    </w:p>
    <w:p w:rsidR="009072A2" w:rsidRDefault="009072A2" w:rsidP="009072A2">
      <w:r>
        <w:lastRenderedPageBreak/>
        <w:t>3) азаматтық істің сюжетін (макетін) дұрыс таңдау;</w:t>
      </w:r>
    </w:p>
    <w:p w:rsidR="009072A2" w:rsidRDefault="009072A2" w:rsidP="009072A2">
      <w:r>
        <w:t>4) "сот отырысы залының" болуы, оның қазіргі заманғы техникалық</w:t>
      </w:r>
    </w:p>
    <w:p w:rsidR="009072A2" w:rsidRDefault="009072A2" w:rsidP="009072A2">
      <w:r>
        <w:t>жарақтандыру.</w:t>
      </w:r>
    </w:p>
    <w:p w:rsidR="009072A2" w:rsidRDefault="009072A2" w:rsidP="009072A2">
      <w:r>
        <w:t>Іскерлік ойынды дайындау және өткізу</w:t>
      </w:r>
    </w:p>
    <w:p w:rsidR="009072A2" w:rsidRDefault="009072A2" w:rsidP="009072A2">
      <w:r>
        <w:t>студенттердің өздері оқу тобының оқытушысының бақылауында.</w:t>
      </w:r>
    </w:p>
    <w:p w:rsidR="009072A2" w:rsidRDefault="009072A2" w:rsidP="009072A2"/>
    <w:p w:rsidR="009072A2" w:rsidRDefault="009072A2" w:rsidP="009072A2">
      <w:r>
        <w:t>Кез-келген іскери ойынды үш кезеңге бөлуге болады:</w:t>
      </w:r>
    </w:p>
    <w:p w:rsidR="009072A2" w:rsidRDefault="009072A2" w:rsidP="009072A2">
      <w:r>
        <w:t>1) ойынды дайындау;</w:t>
      </w:r>
    </w:p>
    <w:p w:rsidR="009072A2" w:rsidRDefault="009072A2" w:rsidP="009072A2">
      <w:r>
        <w:t>2) іскерлік ойын өткізу;</w:t>
      </w:r>
    </w:p>
    <w:p w:rsidR="009072A2" w:rsidRDefault="009072A2" w:rsidP="009072A2">
      <w:r>
        <w:t>3) студенттер жұмысын қорытындылау.</w:t>
      </w:r>
    </w:p>
    <w:p w:rsidR="009072A2" w:rsidRDefault="009072A2" w:rsidP="009072A2"/>
    <w:p w:rsidR="009072A2" w:rsidRDefault="009072A2" w:rsidP="009072A2"/>
    <w:p w:rsidR="009072A2" w:rsidRDefault="009072A2" w:rsidP="009072A2">
      <w:r>
        <w:t>Дайындық - іскерлік ойынның маңызды бірінші кезеңі. Дәл осы жерде</w:t>
      </w:r>
    </w:p>
    <w:p w:rsidR="009072A2" w:rsidRDefault="009072A2" w:rsidP="009072A2">
      <w:r>
        <w:t>оның табысты дамуы мен аяқталуы үшін барлық жағдайлар жасалуға тиіс.</w:t>
      </w:r>
    </w:p>
    <w:p w:rsidR="009072A2" w:rsidRDefault="009072A2" w:rsidP="009072A2">
      <w:r>
        <w:t>Бұл кезеңде үлкен Ұйымдастыру жұмыстары жүргізілуде. Сондықтан</w:t>
      </w:r>
    </w:p>
    <w:p w:rsidR="009072A2" w:rsidRDefault="009072A2" w:rsidP="009072A2">
      <w:r>
        <w:t>ойынды алдын-ала дайындауды бастау керек. Бұл жақсы</w:t>
      </w:r>
    </w:p>
    <w:p w:rsidR="009072A2" w:rsidRDefault="009072A2" w:rsidP="009072A2">
      <w:r>
        <w:t>мерзімі кемінде екі апта болады. Бұл студенттерге қайталау үшін қажет</w:t>
      </w:r>
    </w:p>
    <w:p w:rsidR="009072A2" w:rsidRDefault="009072A2" w:rsidP="009072A2">
      <w:r>
        <w:t>олардың әрқайсысы жеткілікті түрде ыңғайлы болуы үшін өткен материал (онсыз іскерлік ойын сәтті өткізілмейді)</w:t>
      </w:r>
    </w:p>
    <w:p w:rsidR="009072A2" w:rsidRDefault="009072A2" w:rsidP="009072A2">
      <w:r>
        <w:t>барлық процестік құжаттарды — талап арызды, талап қоюға қарсылықтарды, іс қозғау туралы ұйғарымдарды және басқаларды дайындау және жасау үшін, сондай-ақ қозғау және дайындау сатыларында заңда көзделген өзге де барлық процестік әрекеттер үшін өзінің рөлімен қоса беріледі</w:t>
      </w:r>
    </w:p>
    <w:p w:rsidR="009072A2" w:rsidRDefault="009072A2" w:rsidP="009072A2">
      <w:r>
        <w:t>азаматтық іс.</w:t>
      </w:r>
    </w:p>
    <w:p w:rsidR="009072A2" w:rsidRDefault="009072A2" w:rsidP="009072A2">
      <w:r>
        <w:t>Іскерлік ойынды дайындау кезінде, ең алдымен, азаматтық істің сюжетін дұрыс таңдау керек. Алдымен студенттердің қазіргі уақытта материалдық құқық (Азаматтық, отбасылық, еңбек және т.б.) туралы не білгенін анықтау керек. Ойын үшін студенттер материалдық құқықтың тиісті пәндері бойынша даулы азаматтық-құқықтық мәселені әлі зерттемеген азаматтық іс сюжетін қабылдауға болмайды. Істі таңдау кезінде ойын өткізілетін студенттік топтың сандық құрамын ескеру қажет. Іскерлік ойын үшін топтың әр студентіне өзінің нақты рөлі (судья, прокурор, сарапшы және т.б.) берілетін істі қабылдаған дұрыс, сюжетті таңдауды оқытушы студенттердің өздерімен бірге жүргізуі керек. Олардың ұсыныстары міндетті түрде ескерілуі керек. Таңдап алынған фабула зерделенуі тиіс әрбір студенттің тобы. Бұл оларға ойынға белсенді қатысуға, "сот отырысы залында"болып жатқан барлық оқиғаларға сын көзбен қарауға мүмкіндік береді.</w:t>
      </w:r>
    </w:p>
    <w:p w:rsidR="009072A2" w:rsidRDefault="009072A2" w:rsidP="009072A2">
      <w:r>
        <w:t>Іскерлік ойын орналасуға және орналасуға сәйкес орналастырылуы мүмкін</w:t>
      </w:r>
    </w:p>
    <w:p w:rsidR="009072A2" w:rsidRDefault="009072A2" w:rsidP="009072A2">
      <w:r>
        <w:t>азаматтық іс. Алайда, әдетте, ойын айналасында өткізілуі керек</w:t>
      </w:r>
    </w:p>
    <w:p w:rsidR="009072A2" w:rsidRDefault="009072A2" w:rsidP="009072A2">
      <w:r>
        <w:t>макеттерге сәйкес емес, азаматтық істің сюжеттері. Бұл үлкен</w:t>
      </w:r>
    </w:p>
    <w:p w:rsidR="009072A2" w:rsidRDefault="009072A2" w:rsidP="009072A2">
      <w:r>
        <w:t>дәрежелер студенттерге Тәуелсіздік көрсетуге мүмкіндік береді. Олар өздері керек</w:t>
      </w:r>
    </w:p>
    <w:p w:rsidR="009072A2" w:rsidRDefault="009072A2" w:rsidP="009072A2">
      <w:r>
        <w:t>талап арызды дайындау және ұсыну, істі қозғау және сот талқылауына дайындау туралы ұйғарымдар шығару, онсыз процесті қалыпты дамыту және аяқтау мүмкін емес бірқатар басқа іс жүргізу әрекеттерін дербес жасау. Азаматтық істің макеті көп жағдайда аталған барлық іс жүргізу құжаттарын (сот шешімінен басқа) қамтиды және оларды жасаудың қажеті жоқ.</w:t>
      </w:r>
    </w:p>
    <w:p w:rsidR="009072A2" w:rsidRDefault="009072A2" w:rsidP="009072A2">
      <w:r>
        <w:t>Ойын үшін таңдалғанның сюжетін зерттегеннен кейін ғана көрінеді</w:t>
      </w:r>
    </w:p>
    <w:p w:rsidR="009072A2" w:rsidRDefault="009072A2" w:rsidP="009072A2">
      <w:r>
        <w:t>азаматтық іс "рөлдерді" бөлуге кірісуі мүмкін</w:t>
      </w:r>
    </w:p>
    <w:p w:rsidR="009072A2" w:rsidRDefault="009072A2" w:rsidP="009072A2">
      <w:r>
        <w:t>- студенттер. Бұл жұмысты негізінен студенттердің өздері жүргізуі керек.</w:t>
      </w:r>
    </w:p>
    <w:p w:rsidR="009072A2" w:rsidRDefault="009072A2" w:rsidP="009072A2">
      <w:r>
        <w:t>Ойын үшін жоспарланған істің мән-жайын және мүмкіндіктерін жақсы білу</w:t>
      </w:r>
    </w:p>
    <w:p w:rsidR="009072A2" w:rsidRDefault="009072A2" w:rsidP="009072A2">
      <w:r>
        <w:t>топтың әр студенті, олар бұл тапсырманы өз бетінше орындайды.</w:t>
      </w:r>
    </w:p>
    <w:p w:rsidR="009072A2" w:rsidRDefault="009072A2" w:rsidP="009072A2">
      <w:r>
        <w:t>Тек қажет болған жағдайда мұғалімдер кеңестер мен кеңестер береді.</w:t>
      </w:r>
    </w:p>
    <w:p w:rsidR="009072A2" w:rsidRDefault="009072A2" w:rsidP="009072A2"/>
    <w:p w:rsidR="009072A2" w:rsidRDefault="009072A2" w:rsidP="009072A2">
      <w:r>
        <w:lastRenderedPageBreak/>
        <w:t>Рөлдерді бөлу кезінде топтағы студенттер таңдалған іс бойынша процеске қатысушыларға қарағанда біршама көп болуы мүмкін. Тәжірибе көрсеткендей, бұл жағдайда адвокаттың, прокурордың, қоғам мен еңбек ұжымдарының бір "рөліне" екі студент тағайындауға болады. Мұндай "күрделілік" іскерлік ойынның жүруіне кедергі келтірмейді. Сонымен қатар, екі әріптесінің "іс жүргізу әрекетін" көрнекі түрде салыстыру арқылы студенттер әрқайсысының теориялық және практикалық дайындығының артықшылықтары мен кемшіліктерін жақсы түсінуге мүмкіндік алады. Бұл әр "серіктестердің" іскерлік ойынға жақсы дайындалуына ықпал етеді, оны жанды және қызықты етеді.</w:t>
      </w:r>
    </w:p>
    <w:p w:rsidR="009072A2" w:rsidRDefault="009072A2" w:rsidP="009072A2"/>
    <w:p w:rsidR="009072A2" w:rsidRDefault="009072A2" w:rsidP="009072A2">
      <w:r>
        <w:t>Дайындық кезеңі сондай-ақ" талап қоюды "және"азаматтық істі сот талқылауына дайындауды" қамтиды. "Талап арызды" жазуға және оны "сотқа" беруге "талап қоюшы" "адвокаттың" көмегімен міндетті, талап қою қарсылығын оның тарапынан "жауапкер" және "адвокат" баяндайды. Істі "сот талқылауына" дайындауды "судья"жүргізеді.</w:t>
      </w:r>
    </w:p>
    <w:p w:rsidR="009072A2" w:rsidRDefault="009072A2" w:rsidP="009072A2">
      <w:r>
        <w:t>Іс қозғау және оны сот талқылауына дайындау кезіндегі барлық "процессуалдық" әрекеттер қатаң түрде ҚР АІЖК нормаларына сәйкес жасалуы тиіс. Бұл әрекеттерді студенттер сабақтан тыс уақытта жүргізеді. Практикалық сабақтарда олардың осы екі кезеңдегі жұмысының нәтижелері ғана талқыланады.</w:t>
      </w:r>
    </w:p>
    <w:p w:rsidR="009072A2" w:rsidRDefault="009072A2" w:rsidP="009072A2">
      <w:r>
        <w:t>Дайындық кезеңінде студент соттардың біріне баруы керек</w:t>
      </w:r>
    </w:p>
    <w:p w:rsidR="009072A2" w:rsidRDefault="009072A2" w:rsidP="009072A2">
      <w:r>
        <w:t>қала және іс жүзінде оның азаматтық істерді қарау және шешу жөніндегі жұмысымен танысу. Бұл әсіресе "судьялар", "прокурор", "Адвокаттар", "талапкерлер", "жауапкерлер"үшін қажет.</w:t>
      </w:r>
    </w:p>
    <w:p w:rsidR="009072A2" w:rsidRDefault="009072A2" w:rsidP="009072A2">
      <w:r>
        <w:t>Ойынның екінші кезеңі — негізгі. Ол істі қарау және шешу үшін толығымен бөлінген. Істі қарау жақсы</w:t>
      </w:r>
    </w:p>
    <w:p w:rsidR="009072A2" w:rsidRDefault="009072A2" w:rsidP="009072A2">
      <w:r>
        <w:t>арнайы жабдықталған сот отырысы залында, бейнежазбамен жарақтандырылған. Бейнежазбаның болуы студенттерді тәртіпке келтіреді, кез-келген уақытта ойынды тоқтатып, ойнауға және талқылауға мүмкіндік береді</w:t>
      </w:r>
    </w:p>
    <w:p w:rsidR="009072A2" w:rsidRDefault="009072A2" w:rsidP="009072A2">
      <w:r>
        <w:t>оларға іскери ойынның қажетті бөлігі, процеске қатысушыларға өздерін "бизнесте" көруге және жіберілген қателіктерді жақсы түсінуге мүмкіндік береді. Іскерлік ойын соттарда азаматтық істерді қарауға жақын жағдай мен жағдайларда және азаматтық іс жүргізу заңының талаптарына сәйкес қатаң түрде өткізілуге тиіс. Сонымен қатар, ойында белгілі бір конвенциялар қажет. Мысалы, іс бойынша іс жүргізуді шартты түрде тоқтата тұруға, істі қарауды кейінге қалдыруға болады. Және бұл түсінікті. Ойынның барысын тоқтата тұруға болмайды, іс бойынша іс жүргізуді тоқтата тұруға немесе белгілі бір ойын жағдайында сот ісін кейінге қалдыруға болмайды. Сондықтан шартты түрде жасалған іс жүргізу әрекеттері тек іс жүргізу құжаттарында жазылады, олардың мазмұны сот залында жарияланады. Істі талқылау практикалық сабақтар арасындағы үзілістермен жалғасады.</w:t>
      </w:r>
    </w:p>
    <w:p w:rsidR="009072A2" w:rsidRDefault="009072A2" w:rsidP="009072A2">
      <w:r>
        <w:t>Шартты түрде басқа да іс жүргізу әрекеттері жасалуы керек: "куәгерлерді" сот отырысы залынан шығару, "сот құрамына" қарсылық білдіру, істі мәні бойынша қарау үшін басқа сотқа беру және т. б.</w:t>
      </w:r>
    </w:p>
    <w:p w:rsidR="009072A2" w:rsidRDefault="009072A2" w:rsidP="009072A2">
      <w:r>
        <w:t>Іскери ойында қажетті шартты процедуралық әрекеттерді орындау міндетті. Мұны студенттер дайындық кезеңінде білуі керек.</w:t>
      </w:r>
    </w:p>
    <w:p w:rsidR="009072A2" w:rsidRDefault="009072A2" w:rsidP="009072A2">
      <w:r>
        <w:t>Іс жағдайына байланысты ойынға қатысушы жасауға міндетті шартты іс жүргізу әрекетін жасамау теориялық тұрғыдан олқылықтарды көрсететін қателік ретінде қарастырылуы керек</w:t>
      </w:r>
    </w:p>
    <w:p w:rsidR="009072A2" w:rsidRDefault="009072A2" w:rsidP="009072A2">
      <w:r>
        <w:t>студенттерді дайындау.</w:t>
      </w:r>
    </w:p>
    <w:p w:rsidR="009072A2" w:rsidRDefault="009072A2" w:rsidP="009072A2">
      <w:r>
        <w:t>"Сот отырысын" "төрағалық етуші"рөлін атқаратын студент басқарады. Бұл рөлді орындау қиын міндет, сондықтан ойын әлдеқайда ұйымдастырылған және қызықты болады</w:t>
      </w:r>
    </w:p>
    <w:p w:rsidR="009072A2" w:rsidRDefault="009072A2" w:rsidP="009072A2">
      <w:r>
        <w:t>рөлдер теориялық және іс жүзінде дайындалған студент. Қалай болғанда да," сот отырысына " дейін мұғалім осы студентпен сөйлесіп, оған қиын мәселелерді шешуге көмектесуі керек</w:t>
      </w:r>
    </w:p>
    <w:p w:rsidR="009072A2" w:rsidRDefault="009072A2" w:rsidP="009072A2">
      <w:r>
        <w:t>мәселелерді сотқа барып, азаматтық істерді талқылаумен танысуға кеңес беріңіз.</w:t>
      </w:r>
    </w:p>
    <w:p w:rsidR="009072A2" w:rsidRDefault="009072A2" w:rsidP="009072A2">
      <w:r>
        <w:lastRenderedPageBreak/>
        <w:t>Төрағалық етуші іскерлік ойынның барысын мұқият бақылап қана қоймай, қатысушылардың барлық процестік әрекеттерді жасауын (жетілдірмеуін) өзі үшін де жазып алуға міндетті. Ешқандай жағдайда болмауы керек</w:t>
      </w:r>
    </w:p>
    <w:p w:rsidR="009072A2" w:rsidRDefault="009072A2" w:rsidP="009072A2">
      <w:r>
        <w:t>процеске қатысушылардың қарым-қатынас этикасы да назардан тыс қалады. Бұл жағдайға ерекше назар аудару керек. Оқытушының өтініші бойынша сот отырысының әрбір бөлігінің соңында шағын үзіліс жариялануы мүмкін. Бұл уақыт бейнежазбаны ұжымдық түрде қарау және сот отырысының белгілі бір бөлігінде студенттердің жұмысын талқылау үшін қолданылады. Талқылауға топтың барлық студенттері қатысуы керек. Талқылаудағы ең бастысы-қателіктерді анықтау және олардың себептерін түсіну. Мысалы, сот отырысының дайындық бөлігін талқылау кезінде соттың жұмысына ерекше назар аудару керек. Процеске қатысушылардың жарыссөздерін талдау кезінде ол адвокаттардың, прокурордың сөздеріне назар аударуға тиіс. Сот және іске қатысушы адамдар жіберген анықталған қателер тек іс жүргізу нормаларына сәйкес түзетілуі мүмкін.</w:t>
      </w:r>
    </w:p>
    <w:p w:rsidR="009072A2" w:rsidRDefault="009072A2" w:rsidP="009072A2">
      <w:r>
        <w:t xml:space="preserve">Ойынның осы кезеңіндегі сот отырысының әр бөлігінің үзілістері мен талқылаулары міндетті емес. Олар ойын барысы жоспарланған арнадан ауытқып кеткен </w:t>
      </w:r>
      <w:proofErr w:type="gramStart"/>
      <w:r>
        <w:t>жағдайда,процестің</w:t>
      </w:r>
      <w:proofErr w:type="gramEnd"/>
      <w:r>
        <w:t xml:space="preserve"> тамаша қатысушылары дөрекі қателіктер олар үшін де, залда отырған студенттер үшін де байқалмаған кезде ғана қажет.</w:t>
      </w:r>
    </w:p>
    <w:p w:rsidR="009072A2" w:rsidRDefault="009072A2" w:rsidP="009072A2">
      <w:r>
        <w:t>Іскерлік ойын қолөнерге "сот" шешімін шығарумен аяқталады.</w:t>
      </w:r>
    </w:p>
    <w:p w:rsidR="009072A2" w:rsidRDefault="009072A2" w:rsidP="009072A2">
      <w:r>
        <w:t>Іскерлік ойындардағы студенттердің жұмысын қорытындылау үшін арнайы уақыт бөлінуі керек. Әр студенттің жұмысы талқыланады, оң сәттер де, жеке ойындағы жұмысының кемшіліктері де атап өтіледі. "Соттың" және процестің басқа қатысушыларының жұмысы олардың іс жүргізу нормаларын сақтау (сақтамау) тұрғысынан ғана емес, сонымен бірге сот, адвокаттық этика нормаларын сақтау тұрғысынан да бағаланады.Қорытындылай келе, оқытушы студенттердің жұмысына жалпы баға береді.</w:t>
      </w:r>
    </w:p>
    <w:p w:rsidR="009072A2" w:rsidRPr="009072A2" w:rsidRDefault="009072A2" w:rsidP="009072A2">
      <w:pPr>
        <w:rPr>
          <w:b/>
        </w:rPr>
      </w:pPr>
      <w:r w:rsidRPr="009072A2">
        <w:rPr>
          <w:b/>
        </w:rPr>
        <w:t>2. Сот отырысының тәртібі</w:t>
      </w:r>
    </w:p>
    <w:p w:rsidR="009072A2" w:rsidRDefault="009072A2" w:rsidP="009072A2">
      <w:r>
        <w:t>1. Төрағалық етуші сот отырысын ашады және</w:t>
      </w:r>
    </w:p>
    <w:p w:rsidR="009072A2" w:rsidRDefault="009072A2" w:rsidP="009072A2">
      <w:r>
        <w:t xml:space="preserve">қандай іс қаралуға жататынын </w:t>
      </w:r>
      <w:proofErr w:type="gramStart"/>
      <w:r>
        <w:t>хабарлайды .</w:t>
      </w:r>
      <w:proofErr w:type="gramEnd"/>
    </w:p>
    <w:p w:rsidR="009072A2" w:rsidRDefault="009072A2" w:rsidP="009072A2">
      <w:r>
        <w:t xml:space="preserve">2. Сот отырысының хатшысы іс бойынша шақырылған адамдардың кім келгенін сотқа баяндайды. Сот келгендердің жеке басын анықтайды, сондай-ақ лауазымды адамдар мен өкілдердің өкілеттіктерін </w:t>
      </w:r>
      <w:proofErr w:type="gramStart"/>
      <w:r>
        <w:t>тексереді .</w:t>
      </w:r>
      <w:proofErr w:type="gramEnd"/>
    </w:p>
    <w:p w:rsidR="009072A2" w:rsidRDefault="009072A2" w:rsidP="009072A2">
      <w:r>
        <w:t xml:space="preserve">3. Куәлар олардың келуін тексергеннен кейін сот отырысы залынан арнайы бөлмеге </w:t>
      </w:r>
      <w:proofErr w:type="gramStart"/>
      <w:r>
        <w:t>шығарылады .</w:t>
      </w:r>
      <w:proofErr w:type="gramEnd"/>
    </w:p>
    <w:p w:rsidR="009072A2" w:rsidRDefault="009072A2" w:rsidP="009072A2">
      <w:r>
        <w:t xml:space="preserve">4. Төрағалық етуші сот құрамын жариялайды, оған прокурор, сот отырысының хатшысы ретінде қатысатынын хабарлайды және іске қатысушы адамдарға олардың сотқа, прокурорға, сот отырысының хатшысына қарсылық білдіру құқығын </w:t>
      </w:r>
      <w:proofErr w:type="gramStart"/>
      <w:r>
        <w:t>түсіндіреді .</w:t>
      </w:r>
      <w:proofErr w:type="gramEnd"/>
    </w:p>
    <w:p w:rsidR="009072A2" w:rsidRDefault="009072A2" w:rsidP="009072A2">
      <w:r>
        <w:t xml:space="preserve">5. Төрағалық етуші іске қатысатын адамдарға және өкілдерге олардың процестік құқықтары мен міндеттерін </w:t>
      </w:r>
      <w:proofErr w:type="gramStart"/>
      <w:r>
        <w:t>түсіндіреді .</w:t>
      </w:r>
      <w:proofErr w:type="gramEnd"/>
    </w:p>
    <w:p w:rsidR="009072A2" w:rsidRDefault="009072A2" w:rsidP="009072A2">
      <w:r>
        <w:t xml:space="preserve">6. Іске қатысатын адамдардың, өкілдердің жаңа дәлелдемелерді талап ету туралы және істі талқылауға байланысты басқа да барлық сұрақтар бойынша өтінішхаттары мен арыздары іске қатысатын басқа да тұлғалардың пікірлерін тыңдағаннан кейін сотқа шешім қабылдау арқылы </w:t>
      </w:r>
      <w:proofErr w:type="gramStart"/>
      <w:r>
        <w:t>шешіледі .</w:t>
      </w:r>
      <w:proofErr w:type="gramEnd"/>
      <w:r>
        <w:t xml:space="preserve"> Іске қатысушы адамдар мен процестің басқа да қатысушылары сот отырысына келген жағдайда істі талқылау мүмкіндігі туралы мәселені </w:t>
      </w:r>
      <w:proofErr w:type="gramStart"/>
      <w:r>
        <w:t>шешу .</w:t>
      </w:r>
      <w:proofErr w:type="gramEnd"/>
    </w:p>
    <w:p w:rsidR="009072A2" w:rsidRDefault="009072A2" w:rsidP="009072A2">
      <w:r>
        <w:t xml:space="preserve">7. Сот істі мәні бойынша қарауға көшеді. Істі қарау төрағалық етушіге істі баяндаудан басталады. Төрағалық етуші талап қоюшының өз талаптарын қолдайтынын, жауапкер талапкердің талаптарын </w:t>
      </w:r>
      <w:proofErr w:type="gramStart"/>
      <w:r>
        <w:t>мойындайтынын,тараптар</w:t>
      </w:r>
      <w:proofErr w:type="gramEnd"/>
      <w:r>
        <w:t xml:space="preserve"> бітімгершілік келісіммен аяқтауды немесе медиация рәсімін өткізуді қаламайды ма деп сұрайды .</w:t>
      </w:r>
    </w:p>
    <w:p w:rsidR="009072A2" w:rsidRDefault="009072A2" w:rsidP="009072A2">
      <w:r>
        <w:t xml:space="preserve">8. Сот баяндағаннан кейін талап қоюшының, жауапкердің түсініктемелерін </w:t>
      </w:r>
      <w:proofErr w:type="gramStart"/>
      <w:r>
        <w:t>тыңдайды ,</w:t>
      </w:r>
      <w:proofErr w:type="gramEnd"/>
    </w:p>
    <w:p w:rsidR="009072A2" w:rsidRDefault="009072A2" w:rsidP="009072A2">
      <w:r>
        <w:t>9. Төрағалық етуші талап қоюшы тараптардан, жауапкерден — олардың өз түсіндірмелеріне қосатын бірдеңесі бар— жоғын сұрайды.</w:t>
      </w:r>
    </w:p>
    <w:p w:rsidR="009072A2" w:rsidRDefault="009072A2" w:rsidP="009072A2">
      <w:r>
        <w:t>10. Сот тараптардың және басқа да адамдардың түсініктемелерін тыңдап, куәлардан жауап алу және іс бойынша басқа да дәлелдемелерді зерттеу тәртібін белгілейді.</w:t>
      </w:r>
    </w:p>
    <w:p w:rsidR="009072A2" w:rsidRDefault="009072A2" w:rsidP="009072A2">
      <w:r>
        <w:t>11. Куәлардан жауап алу тәртібі:</w:t>
      </w:r>
    </w:p>
    <w:p w:rsidR="009072A2" w:rsidRDefault="009072A2" w:rsidP="009072A2">
      <w:r>
        <w:lastRenderedPageBreak/>
        <w:t xml:space="preserve">1) әрбір куәдан жеке-жеке жауап алынады. Куәдан жауап алғанға дейін төрағалық етуші куәнің жеке </w:t>
      </w:r>
      <w:proofErr w:type="gramStart"/>
      <w:r>
        <w:t>басын,жасын</w:t>
      </w:r>
      <w:proofErr w:type="gramEnd"/>
      <w:r>
        <w:t>, кәсібін, осы іске деген көзқарасын және оның құрысушысының — тараптардың, іске қатысатын басқа да адамдардың өзара қарым-қатынасын анықтайды.Көрсетілген қызметтен бас тартқаны немесе жалтарғаны үшін және көрінеу жалған айғақтар бергені үшін жауаптылық туралы ескертеді.</w:t>
      </w:r>
    </w:p>
    <w:p w:rsidR="009072A2" w:rsidRDefault="009072A2" w:rsidP="009072A2">
      <w:r>
        <w:t>2) куәдан оның міндеттері мен жауапкершілігі түсіндірілгені туралы қолхат алынады.</w:t>
      </w:r>
    </w:p>
    <w:p w:rsidR="009072A2" w:rsidRDefault="009072A2" w:rsidP="009072A2">
      <w:r>
        <w:t>3) төрағалық етуші куәға іс бойынша өзіне не белгілі екенін сотқа хабарлауды ұсынады.</w:t>
      </w:r>
    </w:p>
    <w:p w:rsidR="009072A2" w:rsidRDefault="009072A2" w:rsidP="009072A2">
      <w:r>
        <w:t>4) осыдан кейін куәға сұрақтар қойылуы мүмкін:</w:t>
      </w:r>
    </w:p>
    <w:p w:rsidR="009072A2" w:rsidRDefault="009072A2" w:rsidP="009072A2">
      <w:r>
        <w:t>5) бірінші болып арызы бойынша шақырушы куәгер, оның өкілі, содан кейін басқа адамдар мен өкілдер сұрақ қояды.Соттың бастамасымен шақырылған куәға бірінші болып сұрақ қоюшы ұсынады.</w:t>
      </w:r>
    </w:p>
    <w:p w:rsidR="009072A2" w:rsidRDefault="009072A2" w:rsidP="009072A2">
      <w:r>
        <w:t xml:space="preserve">6) төрағалық етуші мен заседательдер куәгерден жауап алудың кез келген сәтінде оған сұрақ қоюға </w:t>
      </w:r>
      <w:proofErr w:type="gramStart"/>
      <w:r>
        <w:t>құқылы .</w:t>
      </w:r>
      <w:proofErr w:type="gramEnd"/>
    </w:p>
    <w:p w:rsidR="009072A2" w:rsidRDefault="009072A2" w:rsidP="009072A2">
      <w:r>
        <w:t>12. Жазбаша дәлелдемелерді зерттеу.Жазбаша дәлелдемелер сот отырысында жария етіледі және іске қатысушы адамдарға танысу үшін ұсынылады,</w:t>
      </w:r>
    </w:p>
    <w:p w:rsidR="009072A2" w:rsidRDefault="009072A2" w:rsidP="009072A2">
      <w:r>
        <w:t xml:space="preserve">өкілдеріне. Осыдан кейін ғана іске қатысатын адамдар осы дәлелдемелер туралы түсінік бере </w:t>
      </w:r>
      <w:proofErr w:type="gramStart"/>
      <w:r>
        <w:t>алады .</w:t>
      </w:r>
      <w:proofErr w:type="gramEnd"/>
    </w:p>
    <w:p w:rsidR="009072A2" w:rsidRDefault="009072A2" w:rsidP="009072A2">
      <w:r>
        <w:t xml:space="preserve">13. Азаматтардың жеке хат жазысуын жария ету.Хат жазысу құпиясын қорғау мақсатында азаматтардың жеке хат жазысуы ашық сот отырысында осы хат жазысу арасында болған адамдардың келісімімен ғана жария етілуі </w:t>
      </w:r>
      <w:proofErr w:type="gramStart"/>
      <w:r>
        <w:t>мүмкін .</w:t>
      </w:r>
      <w:proofErr w:type="gramEnd"/>
    </w:p>
    <w:p w:rsidR="009072A2" w:rsidRDefault="009072A2" w:rsidP="009072A2">
      <w:r>
        <w:t xml:space="preserve">14. Басқа дәлелдемелерді </w:t>
      </w:r>
      <w:proofErr w:type="gramStart"/>
      <w:r>
        <w:t>зерттеу .</w:t>
      </w:r>
      <w:proofErr w:type="gramEnd"/>
      <w:r>
        <w:t xml:space="preserve"> Іс бойынша жиналған барлық дәлелдемелерді зерттегеннен кейін төрағалық етуші прокурорға, мемлекеттік органның өкіліне немесе жергілікті атқарушы органның өкіліне қорытынды жасау үшін сөз береді</w:t>
      </w:r>
    </w:p>
    <w:p w:rsidR="009072A2" w:rsidRDefault="009072A2" w:rsidP="009072A2">
      <w:r>
        <w:t xml:space="preserve">өзін-өзі басқару, ҚР АІЖК сәйкес процеске қатысатын, содан кейін іске қатысатын тұлғалардан және өкілдерден олар қосымша түсіндірмелермен сөз сөйлегілері келмей ме деп сұрайды. Мұндай мәлімдемелер болмаған кезде төрағалық етуші істі мәні бойынша іріктеу аяқталды деп жариялайды және сот жарыссөздері мен прокурордың қорытындысын тыңдауға </w:t>
      </w:r>
      <w:proofErr w:type="gramStart"/>
      <w:r>
        <w:t>көшеді .</w:t>
      </w:r>
      <w:proofErr w:type="gramEnd"/>
    </w:p>
    <w:p w:rsidR="009072A2" w:rsidRDefault="009072A2" w:rsidP="009072A2">
      <w:r>
        <w:t xml:space="preserve">15. Сот жарыссөзі. Алдымен талапкер, оның </w:t>
      </w:r>
      <w:proofErr w:type="gramStart"/>
      <w:r>
        <w:t>өкілі,содан</w:t>
      </w:r>
      <w:proofErr w:type="gramEnd"/>
      <w:r>
        <w:t xml:space="preserve"> кейін жауапкер және оның өкілі сөйлейді. Қатысушылар күшін жоя алады. Соңғы реплика құқығы әрқашан сотталушыға және оның өкіліне тиесілі.</w:t>
      </w:r>
    </w:p>
    <w:p w:rsidR="009072A2" w:rsidRDefault="009072A2" w:rsidP="009072A2">
      <w:r>
        <w:t xml:space="preserve">16. Соттың кеңесу бөлмесіне </w:t>
      </w:r>
      <w:proofErr w:type="gramStart"/>
      <w:r>
        <w:t>кетуі .</w:t>
      </w:r>
      <w:proofErr w:type="gramEnd"/>
    </w:p>
    <w:p w:rsidR="009072A2" w:rsidRPr="006F0114" w:rsidRDefault="009072A2" w:rsidP="009072A2">
      <w:r>
        <w:t xml:space="preserve">17. Сот шешімін </w:t>
      </w:r>
      <w:proofErr w:type="gramStart"/>
      <w:r>
        <w:t>жариялау .</w:t>
      </w:r>
      <w:proofErr w:type="gramEnd"/>
    </w:p>
    <w:sectPr w:rsidR="009072A2" w:rsidRPr="006F011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27" w:rsidRDefault="00C46627" w:rsidP="00B64ECC">
      <w:r>
        <w:separator/>
      </w:r>
    </w:p>
  </w:endnote>
  <w:endnote w:type="continuationSeparator" w:id="0">
    <w:p w:rsidR="00C46627" w:rsidRDefault="00C46627" w:rsidP="00B6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061130"/>
      <w:docPartObj>
        <w:docPartGallery w:val="Page Numbers (Bottom of Page)"/>
        <w:docPartUnique/>
      </w:docPartObj>
    </w:sdtPr>
    <w:sdtEndPr/>
    <w:sdtContent>
      <w:p w:rsidR="00B64ECC" w:rsidRDefault="00B64ECC">
        <w:pPr>
          <w:pStyle w:val="a7"/>
          <w:jc w:val="right"/>
        </w:pPr>
        <w:r>
          <w:fldChar w:fldCharType="begin"/>
        </w:r>
        <w:r>
          <w:instrText>PAGE   \* MERGEFORMAT</w:instrText>
        </w:r>
        <w:r>
          <w:fldChar w:fldCharType="separate"/>
        </w:r>
        <w:r w:rsidR="001A4194">
          <w:rPr>
            <w:noProof/>
          </w:rPr>
          <w:t>4</w:t>
        </w:r>
        <w:r>
          <w:fldChar w:fldCharType="end"/>
        </w:r>
      </w:p>
    </w:sdtContent>
  </w:sdt>
  <w:p w:rsidR="00B64ECC" w:rsidRDefault="00B64E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27" w:rsidRDefault="00C46627" w:rsidP="00B64ECC">
      <w:r>
        <w:separator/>
      </w:r>
    </w:p>
  </w:footnote>
  <w:footnote w:type="continuationSeparator" w:id="0">
    <w:p w:rsidR="00C46627" w:rsidRDefault="00C46627" w:rsidP="00B64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494B"/>
    <w:multiLevelType w:val="hybridMultilevel"/>
    <w:tmpl w:val="06FEAC5E"/>
    <w:lvl w:ilvl="0" w:tplc="BA10A6DC">
      <w:start w:val="1"/>
      <w:numFmt w:val="decimal"/>
      <w:lvlText w:val="%1."/>
      <w:lvlJc w:val="left"/>
      <w:pPr>
        <w:ind w:left="720" w:hanging="360"/>
      </w:pPr>
      <w:rPr>
        <w:rFonts w:ascii="Arial" w:hAnsi="Arial" w:cs="Arial" w:hint="default"/>
        <w:i w:val="0"/>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85AC1"/>
    <w:multiLevelType w:val="hybridMultilevel"/>
    <w:tmpl w:val="CD803AC8"/>
    <w:lvl w:ilvl="0" w:tplc="BA10A6DC">
      <w:start w:val="1"/>
      <w:numFmt w:val="decimal"/>
      <w:lvlText w:val="%1."/>
      <w:lvlJc w:val="left"/>
      <w:pPr>
        <w:ind w:left="720" w:hanging="360"/>
      </w:pPr>
      <w:rPr>
        <w:rFonts w:ascii="Arial" w:hAnsi="Arial" w:cs="Arial" w:hint="default"/>
        <w:i w:val="0"/>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71910"/>
    <w:multiLevelType w:val="hybridMultilevel"/>
    <w:tmpl w:val="60423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C0"/>
    <w:rsid w:val="000D0EC0"/>
    <w:rsid w:val="001A4194"/>
    <w:rsid w:val="00215FF8"/>
    <w:rsid w:val="00480D67"/>
    <w:rsid w:val="005C6BCD"/>
    <w:rsid w:val="006F0114"/>
    <w:rsid w:val="009072A2"/>
    <w:rsid w:val="00B64ECC"/>
    <w:rsid w:val="00B7304E"/>
    <w:rsid w:val="00C46627"/>
    <w:rsid w:val="00CC4C03"/>
    <w:rsid w:val="00FA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04A57-F765-451A-AF41-7C095042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114"/>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6F011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F0114"/>
    <w:pPr>
      <w:spacing w:after="120"/>
      <w:ind w:left="283"/>
    </w:pPr>
    <w:rPr>
      <w:sz w:val="16"/>
      <w:szCs w:val="16"/>
    </w:rPr>
  </w:style>
  <w:style w:type="character" w:customStyle="1" w:styleId="30">
    <w:name w:val="Основной текст с отступом 3 Знак"/>
    <w:basedOn w:val="a0"/>
    <w:link w:val="3"/>
    <w:rsid w:val="006F0114"/>
    <w:rPr>
      <w:rFonts w:ascii="Times New Roman" w:eastAsia="Times New Roman" w:hAnsi="Times New Roman" w:cs="Times New Roman"/>
      <w:sz w:val="16"/>
      <w:szCs w:val="16"/>
      <w:lang w:eastAsia="ru-RU"/>
    </w:rPr>
  </w:style>
  <w:style w:type="paragraph" w:styleId="a3">
    <w:name w:val="List Paragraph"/>
    <w:basedOn w:val="a"/>
    <w:uiPriority w:val="34"/>
    <w:qFormat/>
    <w:rsid w:val="006F0114"/>
    <w:pPr>
      <w:ind w:left="720"/>
      <w:contextualSpacing/>
    </w:pPr>
  </w:style>
  <w:style w:type="character" w:customStyle="1" w:styleId="90">
    <w:name w:val="Заголовок 9 Знак"/>
    <w:basedOn w:val="a0"/>
    <w:link w:val="9"/>
    <w:rsid w:val="006F0114"/>
    <w:rPr>
      <w:rFonts w:ascii="Arial" w:eastAsia="Times New Roman" w:hAnsi="Arial" w:cs="Arial"/>
      <w:lang w:eastAsia="ru-RU"/>
    </w:rPr>
  </w:style>
  <w:style w:type="character" w:styleId="a4">
    <w:name w:val="Hyperlink"/>
    <w:basedOn w:val="a0"/>
    <w:uiPriority w:val="99"/>
    <w:unhideWhenUsed/>
    <w:rsid w:val="00480D67"/>
    <w:rPr>
      <w:color w:val="0000FF"/>
      <w:u w:val="single"/>
    </w:rPr>
  </w:style>
  <w:style w:type="paragraph" w:styleId="a5">
    <w:name w:val="header"/>
    <w:basedOn w:val="a"/>
    <w:link w:val="a6"/>
    <w:uiPriority w:val="99"/>
    <w:unhideWhenUsed/>
    <w:rsid w:val="00B64ECC"/>
    <w:pPr>
      <w:tabs>
        <w:tab w:val="center" w:pos="4677"/>
        <w:tab w:val="right" w:pos="9355"/>
      </w:tabs>
    </w:pPr>
  </w:style>
  <w:style w:type="character" w:customStyle="1" w:styleId="a6">
    <w:name w:val="Верхний колонтитул Знак"/>
    <w:basedOn w:val="a0"/>
    <w:link w:val="a5"/>
    <w:uiPriority w:val="99"/>
    <w:rsid w:val="00B64E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64ECC"/>
    <w:pPr>
      <w:tabs>
        <w:tab w:val="center" w:pos="4677"/>
        <w:tab w:val="right" w:pos="9355"/>
      </w:tabs>
    </w:pPr>
  </w:style>
  <w:style w:type="character" w:customStyle="1" w:styleId="a8">
    <w:name w:val="Нижний колонтитул Знак"/>
    <w:basedOn w:val="a0"/>
    <w:link w:val="a7"/>
    <w:uiPriority w:val="99"/>
    <w:rsid w:val="00B64E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3729</Words>
  <Characters>21259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2020-09-26T07:59:00Z</dcterms:created>
  <dcterms:modified xsi:type="dcterms:W3CDTF">2020-09-26T08:03:00Z</dcterms:modified>
</cp:coreProperties>
</file>